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1A1AF" w14:textId="77777777" w:rsidR="00E62981" w:rsidRPr="00DD5E53" w:rsidRDefault="00E62981" w:rsidP="00E62981">
      <w:pPr>
        <w:jc w:val="center"/>
        <w:rPr>
          <w:b/>
          <w:bCs/>
          <w:sz w:val="28"/>
          <w:szCs w:val="28"/>
        </w:rPr>
      </w:pPr>
      <w:r w:rsidRPr="00DD5E53">
        <w:rPr>
          <w:b/>
          <w:bCs/>
          <w:sz w:val="28"/>
          <w:szCs w:val="28"/>
        </w:rPr>
        <w:t>ЛЕКЦИЯНЫҢ ҚЫСҚА СИПАТТАМАСЫ</w:t>
      </w:r>
    </w:p>
    <w:p w14:paraId="3A34950F" w14:textId="77777777" w:rsidR="00E62981" w:rsidRPr="00DD5E53" w:rsidRDefault="00E62981" w:rsidP="00E62981">
      <w:pPr>
        <w:rPr>
          <w:b/>
          <w:bCs/>
          <w:sz w:val="28"/>
          <w:szCs w:val="28"/>
        </w:rPr>
      </w:pPr>
    </w:p>
    <w:p w14:paraId="76464F91" w14:textId="52F9FA9B" w:rsidR="00B34D8E" w:rsidRPr="00B34D8E" w:rsidRDefault="00B34D8E" w:rsidP="00B34D8E">
      <w:pPr>
        <w:jc w:val="both"/>
        <w:rPr>
          <w:sz w:val="28"/>
          <w:szCs w:val="28"/>
          <w:lang w:val="ru-RU"/>
        </w:rPr>
      </w:pPr>
      <w:r>
        <w:rPr>
          <w:b/>
          <w:bCs/>
          <w:sz w:val="28"/>
          <w:szCs w:val="28"/>
        </w:rPr>
        <w:t>№</w:t>
      </w:r>
      <w:r>
        <w:rPr>
          <w:b/>
          <w:bCs/>
          <w:sz w:val="28"/>
          <w:szCs w:val="28"/>
          <w:lang w:val="kk-KZ"/>
        </w:rPr>
        <w:t>3</w:t>
      </w:r>
      <w:r>
        <w:rPr>
          <w:b/>
          <w:bCs/>
          <w:sz w:val="28"/>
          <w:szCs w:val="28"/>
        </w:rPr>
        <w:t xml:space="preserve"> дәріс:</w:t>
      </w:r>
      <w:r>
        <w:rPr>
          <w:b/>
          <w:bCs/>
          <w:sz w:val="28"/>
          <w:szCs w:val="28"/>
          <w:lang w:val="kk-KZ"/>
        </w:rPr>
        <w:t xml:space="preserve"> </w:t>
      </w:r>
      <w:r w:rsidRPr="00B34D8E">
        <w:rPr>
          <w:bCs/>
          <w:sz w:val="28"/>
          <w:szCs w:val="28"/>
          <w:lang w:val="kk-KZ"/>
        </w:rPr>
        <w:t>Заттың агрегаттық күйі. Қатты денелердегі изоморфизмі мен полиморфизмі. Заттың кристалдық құрылымының ерекшеліктері.</w:t>
      </w:r>
    </w:p>
    <w:p w14:paraId="0186DFFD" w14:textId="1D8C61ED" w:rsidR="00E62981" w:rsidRPr="00B34D8E" w:rsidRDefault="00E62981" w:rsidP="00E62981">
      <w:pPr>
        <w:rPr>
          <w:sz w:val="28"/>
          <w:szCs w:val="28"/>
          <w:lang w:val="kk-KZ"/>
        </w:rPr>
      </w:pPr>
    </w:p>
    <w:p w14:paraId="0C93926A" w14:textId="24AE6112" w:rsidR="00614F47" w:rsidRPr="00614F47" w:rsidRDefault="00614F47" w:rsidP="00614F47">
      <w:pPr>
        <w:pStyle w:val="ad"/>
        <w:jc w:val="both"/>
        <w:rPr>
          <w:b/>
          <w:bCs/>
          <w:sz w:val="28"/>
          <w:szCs w:val="28"/>
          <w:lang w:val="kk-KZ"/>
        </w:rPr>
      </w:pPr>
      <w:r w:rsidRPr="00614F47">
        <w:rPr>
          <w:b/>
          <w:bCs/>
          <w:sz w:val="28"/>
          <w:szCs w:val="28"/>
        </w:rPr>
        <w:t>Дәріс мақсаты:</w:t>
      </w:r>
      <w:r>
        <w:rPr>
          <w:b/>
          <w:bCs/>
          <w:sz w:val="28"/>
          <w:szCs w:val="28"/>
          <w:lang w:val="kk-KZ"/>
        </w:rPr>
        <w:t xml:space="preserve"> </w:t>
      </w:r>
      <w:r w:rsidR="008C3817">
        <w:rPr>
          <w:bCs/>
          <w:sz w:val="28"/>
          <w:szCs w:val="28"/>
          <w:lang w:val="kk-KZ"/>
        </w:rPr>
        <w:t>қ</w:t>
      </w:r>
      <w:r w:rsidR="008C3817" w:rsidRPr="008C3817">
        <w:rPr>
          <w:bCs/>
          <w:sz w:val="28"/>
          <w:szCs w:val="28"/>
        </w:rPr>
        <w:t>атты денелердің агрегаттық күйін, изоморфизм мен полиморфизм құбылыстарының мәнін және олардың кристалл құрылымындағы физика-химиялық заңдылықтарын түсіндіру. Студенттерді қатты ерітінділердің түзілу шарттарымен, иондардың орын ауыстыру механизмдерімен және полиморфты түрленулердің термодинамикалық негіздерімен таныстыру. Сонымен қатар, температура мен қысымның кристалл құрылымына әсерін, изоморфизм мен полиморфизмнің материалтану мен нанотехнологиядағы практикалық маңызын меңгерту.</w:t>
      </w:r>
    </w:p>
    <w:p w14:paraId="673E7DF7" w14:textId="6D345297" w:rsidR="00992D85" w:rsidRDefault="00992D85" w:rsidP="00992D85">
      <w:pPr>
        <w:pStyle w:val="ad"/>
        <w:spacing w:before="0" w:beforeAutospacing="0" w:after="0" w:afterAutospacing="0"/>
        <w:ind w:firstLine="567"/>
        <w:jc w:val="both"/>
        <w:rPr>
          <w:rStyle w:val="ac"/>
          <w:rFonts w:eastAsiaTheme="majorEastAsia"/>
          <w:b w:val="0"/>
          <w:color w:val="000000"/>
          <w:sz w:val="28"/>
          <w:szCs w:val="28"/>
        </w:rPr>
      </w:pPr>
      <w:r w:rsidRPr="00992D85">
        <w:rPr>
          <w:rStyle w:val="ac"/>
          <w:rFonts w:eastAsiaTheme="majorEastAsia"/>
          <w:b w:val="0"/>
          <w:color w:val="000000"/>
          <w:sz w:val="28"/>
          <w:szCs w:val="28"/>
        </w:rPr>
        <w:t>Изоморфизм – химиялық және геометриялық ұқсас атомдар немесе иондардың бір кристалдық торда бір-бірін алмастыру қабілеті. Бұл құбылыс кезінде қатты ерітінділер түзіледі. Изоморфизм жүруі үшін қатысатын элементтердің иондық радиустарының айырмашыл</w:t>
      </w:r>
      <w:r>
        <w:rPr>
          <w:rStyle w:val="ac"/>
          <w:rFonts w:eastAsiaTheme="majorEastAsia"/>
          <w:b w:val="0"/>
          <w:color w:val="000000"/>
          <w:sz w:val="28"/>
          <w:szCs w:val="28"/>
        </w:rPr>
        <w:t>ығы 15%-дан аспауы керек (Гримм</w:t>
      </w:r>
      <w:r>
        <w:rPr>
          <w:rStyle w:val="ac"/>
          <w:rFonts w:eastAsiaTheme="majorEastAsia"/>
          <w:b w:val="0"/>
          <w:color w:val="000000"/>
          <w:sz w:val="28"/>
          <w:szCs w:val="28"/>
          <w:lang w:val="kk-KZ"/>
        </w:rPr>
        <w:t>-</w:t>
      </w:r>
      <w:r w:rsidRPr="00992D85">
        <w:rPr>
          <w:rStyle w:val="ac"/>
          <w:rFonts w:eastAsiaTheme="majorEastAsia"/>
          <w:b w:val="0"/>
          <w:color w:val="000000"/>
          <w:sz w:val="28"/>
          <w:szCs w:val="28"/>
        </w:rPr>
        <w:t>Гольдшмидт заңы).</w:t>
      </w:r>
      <w:r>
        <w:rPr>
          <w:rStyle w:val="ac"/>
          <w:rFonts w:eastAsiaTheme="majorEastAsia"/>
          <w:b w:val="0"/>
          <w:color w:val="000000"/>
          <w:sz w:val="28"/>
          <w:szCs w:val="28"/>
        </w:rPr>
        <w:t xml:space="preserve"> Изоморфизмнің негізгі түрлері:</w:t>
      </w:r>
    </w:p>
    <w:p w14:paraId="5E9F49DA" w14:textId="22549C6C" w:rsidR="00992D85" w:rsidRPr="00992D85" w:rsidRDefault="00992D85" w:rsidP="00992D85">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lang w:val="kk-KZ"/>
        </w:rPr>
        <w:t>-</w:t>
      </w:r>
      <w:r>
        <w:rPr>
          <w:rStyle w:val="ac"/>
          <w:rFonts w:eastAsiaTheme="majorEastAsia"/>
          <w:b w:val="0"/>
          <w:color w:val="000000"/>
          <w:sz w:val="28"/>
          <w:szCs w:val="28"/>
        </w:rPr>
        <w:t xml:space="preserve">Изоваленттік изоморфизм </w:t>
      </w:r>
      <w:r>
        <w:rPr>
          <w:rStyle w:val="ac"/>
          <w:rFonts w:eastAsiaTheme="majorEastAsia"/>
          <w:b w:val="0"/>
          <w:color w:val="000000"/>
          <w:sz w:val="28"/>
          <w:szCs w:val="28"/>
          <w:lang w:val="kk-KZ"/>
        </w:rPr>
        <w:t>-</w:t>
      </w:r>
      <w:r w:rsidRPr="00992D85">
        <w:rPr>
          <w:rStyle w:val="ac"/>
          <w:rFonts w:eastAsiaTheme="majorEastAsia"/>
          <w:b w:val="0"/>
          <w:color w:val="000000"/>
          <w:sz w:val="28"/>
          <w:szCs w:val="28"/>
        </w:rPr>
        <w:t xml:space="preserve"> валенттілігі бірдей элементтердің алмасуы (мысалы, Fe</w:t>
      </w:r>
      <w:r w:rsidRPr="00992D85">
        <w:rPr>
          <w:rStyle w:val="ac"/>
          <w:rFonts w:eastAsiaTheme="majorEastAsia"/>
          <w:b w:val="0"/>
          <w:color w:val="000000"/>
          <w:sz w:val="28"/>
          <w:szCs w:val="28"/>
          <w:vertAlign w:val="superscript"/>
          <w:lang w:val="kk-KZ"/>
        </w:rPr>
        <w:t>2+</w:t>
      </w:r>
      <w:r>
        <w:rPr>
          <w:rStyle w:val="ac"/>
          <w:rFonts w:eastAsiaTheme="majorEastAsia"/>
          <w:b w:val="0"/>
          <w:color w:val="000000"/>
          <w:sz w:val="28"/>
          <w:szCs w:val="28"/>
        </w:rPr>
        <w:t xml:space="preserve"> ↔ Mn</w:t>
      </w:r>
      <w:r w:rsidRPr="00992D85">
        <w:rPr>
          <w:rStyle w:val="ac"/>
          <w:rFonts w:eastAsiaTheme="majorEastAsia"/>
          <w:b w:val="0"/>
          <w:color w:val="000000"/>
          <w:sz w:val="28"/>
          <w:szCs w:val="28"/>
          <w:vertAlign w:val="superscript"/>
          <w:lang w:val="kk-KZ"/>
        </w:rPr>
        <w:t>2+</w:t>
      </w:r>
      <w:r w:rsidRPr="00992D85">
        <w:rPr>
          <w:rStyle w:val="ac"/>
          <w:rFonts w:eastAsiaTheme="majorEastAsia"/>
          <w:b w:val="0"/>
          <w:color w:val="000000"/>
          <w:sz w:val="28"/>
          <w:szCs w:val="28"/>
        </w:rPr>
        <w:t>).</w:t>
      </w:r>
    </w:p>
    <w:p w14:paraId="17CC2720" w14:textId="63FF047D" w:rsidR="00992D85" w:rsidRPr="00992D85" w:rsidRDefault="00992D85" w:rsidP="00992D85">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lang w:val="kk-KZ"/>
        </w:rPr>
        <w:t>-</w:t>
      </w:r>
      <w:r>
        <w:rPr>
          <w:rStyle w:val="ac"/>
          <w:rFonts w:eastAsiaTheme="majorEastAsia"/>
          <w:b w:val="0"/>
          <w:color w:val="000000"/>
          <w:sz w:val="28"/>
          <w:szCs w:val="28"/>
        </w:rPr>
        <w:t xml:space="preserve">Гетероваленттік изоморфизм </w:t>
      </w:r>
      <w:r>
        <w:rPr>
          <w:rStyle w:val="ac"/>
          <w:rFonts w:eastAsiaTheme="majorEastAsia"/>
          <w:b w:val="0"/>
          <w:color w:val="000000"/>
          <w:sz w:val="28"/>
          <w:szCs w:val="28"/>
          <w:lang w:val="kk-KZ"/>
        </w:rPr>
        <w:t>-</w:t>
      </w:r>
      <w:r w:rsidRPr="00992D85">
        <w:rPr>
          <w:rStyle w:val="ac"/>
          <w:rFonts w:eastAsiaTheme="majorEastAsia"/>
          <w:b w:val="0"/>
          <w:color w:val="000000"/>
          <w:sz w:val="28"/>
          <w:szCs w:val="28"/>
        </w:rPr>
        <w:t xml:space="preserve"> валенттілігі әртүрлі элементтердің</w:t>
      </w:r>
      <w:r>
        <w:rPr>
          <w:rStyle w:val="ac"/>
          <w:rFonts w:eastAsiaTheme="majorEastAsia"/>
          <w:b w:val="0"/>
          <w:color w:val="000000"/>
          <w:sz w:val="28"/>
          <w:szCs w:val="28"/>
        </w:rPr>
        <w:t xml:space="preserve"> жұптасып алмасуы (мысалы, Са</w:t>
      </w:r>
      <w:r w:rsidRPr="00992D85">
        <w:rPr>
          <w:rStyle w:val="ac"/>
          <w:rFonts w:eastAsiaTheme="majorEastAsia"/>
          <w:b w:val="0"/>
          <w:color w:val="000000"/>
          <w:sz w:val="28"/>
          <w:szCs w:val="28"/>
          <w:vertAlign w:val="superscript"/>
          <w:lang w:val="kk-KZ"/>
        </w:rPr>
        <w:t>2+</w:t>
      </w:r>
      <w:r>
        <w:rPr>
          <w:rStyle w:val="ac"/>
          <w:rFonts w:eastAsiaTheme="majorEastAsia"/>
          <w:b w:val="0"/>
          <w:color w:val="000000"/>
          <w:sz w:val="28"/>
          <w:szCs w:val="28"/>
        </w:rPr>
        <w:t>, Al</w:t>
      </w:r>
      <w:r w:rsidRPr="00992D85">
        <w:rPr>
          <w:rStyle w:val="ac"/>
          <w:rFonts w:eastAsiaTheme="majorEastAsia"/>
          <w:b w:val="0"/>
          <w:color w:val="000000"/>
          <w:sz w:val="28"/>
          <w:szCs w:val="28"/>
          <w:vertAlign w:val="superscript"/>
          <w:lang w:val="kk-KZ"/>
        </w:rPr>
        <w:t>3+</w:t>
      </w:r>
      <w:r>
        <w:rPr>
          <w:rStyle w:val="ac"/>
          <w:rFonts w:eastAsiaTheme="majorEastAsia"/>
          <w:b w:val="0"/>
          <w:color w:val="000000"/>
          <w:sz w:val="28"/>
          <w:szCs w:val="28"/>
        </w:rPr>
        <w:t xml:space="preserve"> ↔ Na</w:t>
      </w:r>
      <w:r w:rsidRPr="00992D85">
        <w:rPr>
          <w:rStyle w:val="ac"/>
          <w:rFonts w:eastAsiaTheme="majorEastAsia"/>
          <w:b w:val="0"/>
          <w:color w:val="000000"/>
          <w:sz w:val="28"/>
          <w:szCs w:val="28"/>
          <w:vertAlign w:val="superscript"/>
          <w:lang w:val="kk-KZ"/>
        </w:rPr>
        <w:t>+</w:t>
      </w:r>
      <w:r>
        <w:rPr>
          <w:rStyle w:val="ac"/>
          <w:rFonts w:eastAsiaTheme="majorEastAsia"/>
          <w:b w:val="0"/>
          <w:color w:val="000000"/>
          <w:sz w:val="28"/>
          <w:szCs w:val="28"/>
        </w:rPr>
        <w:t>, Si</w:t>
      </w:r>
      <w:r w:rsidRPr="00992D85">
        <w:rPr>
          <w:rStyle w:val="ac"/>
          <w:rFonts w:eastAsiaTheme="majorEastAsia"/>
          <w:b w:val="0"/>
          <w:color w:val="000000"/>
          <w:sz w:val="28"/>
          <w:szCs w:val="28"/>
          <w:vertAlign w:val="superscript"/>
          <w:lang w:val="kk-KZ"/>
        </w:rPr>
        <w:t>4+</w:t>
      </w:r>
      <w:r w:rsidRPr="00992D85">
        <w:rPr>
          <w:rStyle w:val="ac"/>
          <w:rFonts w:eastAsiaTheme="majorEastAsia"/>
          <w:b w:val="0"/>
          <w:color w:val="000000"/>
          <w:sz w:val="28"/>
          <w:szCs w:val="28"/>
        </w:rPr>
        <w:t>).</w:t>
      </w:r>
    </w:p>
    <w:p w14:paraId="0B3E8EE7" w14:textId="77777777" w:rsidR="00992D85" w:rsidRPr="00992D85" w:rsidRDefault="00992D85" w:rsidP="00992D85">
      <w:pPr>
        <w:pStyle w:val="ad"/>
        <w:ind w:firstLine="567"/>
        <w:jc w:val="both"/>
        <w:rPr>
          <w:rStyle w:val="ac"/>
          <w:rFonts w:eastAsiaTheme="majorEastAsia"/>
          <w:b w:val="0"/>
          <w:color w:val="000000"/>
          <w:sz w:val="28"/>
          <w:szCs w:val="28"/>
        </w:rPr>
      </w:pPr>
      <w:r w:rsidRPr="00992D85">
        <w:rPr>
          <w:rStyle w:val="ac"/>
          <w:rFonts w:eastAsiaTheme="majorEastAsia"/>
          <w:b w:val="0"/>
          <w:color w:val="000000"/>
          <w:sz w:val="28"/>
          <w:szCs w:val="28"/>
        </w:rPr>
        <w:t>Изоморфизм нәтижесінде туындайтын қатты ерітінділер үш топқа бөлінеді:</w:t>
      </w:r>
    </w:p>
    <w:p w14:paraId="79289E20" w14:textId="471246B0" w:rsidR="00992D85" w:rsidRPr="00992D85" w:rsidRDefault="00992D85" w:rsidP="00992D85">
      <w:pPr>
        <w:pStyle w:val="ad"/>
        <w:spacing w:before="0" w:beforeAutospacing="0" w:after="0" w:afterAutospacing="0"/>
        <w:ind w:firstLine="567"/>
        <w:jc w:val="both"/>
        <w:rPr>
          <w:rStyle w:val="ac"/>
          <w:rFonts w:eastAsiaTheme="majorEastAsia"/>
          <w:b w:val="0"/>
          <w:color w:val="000000"/>
          <w:sz w:val="28"/>
          <w:szCs w:val="28"/>
        </w:rPr>
      </w:pPr>
      <w:r w:rsidRPr="00992D85">
        <w:rPr>
          <w:rStyle w:val="ac"/>
          <w:rFonts w:eastAsiaTheme="majorEastAsia"/>
          <w:b w:val="0"/>
          <w:color w:val="000000"/>
          <w:sz w:val="28"/>
          <w:szCs w:val="28"/>
        </w:rPr>
        <w:t>Орын ауыстыру</w:t>
      </w:r>
      <w:r>
        <w:rPr>
          <w:rStyle w:val="ac"/>
          <w:rFonts w:eastAsiaTheme="majorEastAsia"/>
          <w:b w:val="0"/>
          <w:color w:val="000000"/>
          <w:sz w:val="28"/>
          <w:szCs w:val="28"/>
        </w:rPr>
        <w:t xml:space="preserve"> ерітінділері </w:t>
      </w:r>
      <w:r>
        <w:rPr>
          <w:rStyle w:val="ac"/>
          <w:rFonts w:eastAsiaTheme="majorEastAsia"/>
          <w:b w:val="0"/>
          <w:color w:val="000000"/>
          <w:sz w:val="28"/>
          <w:szCs w:val="28"/>
          <w:lang w:val="kk-KZ"/>
        </w:rPr>
        <w:t>-</w:t>
      </w:r>
      <w:r w:rsidRPr="00992D85">
        <w:rPr>
          <w:rStyle w:val="ac"/>
          <w:rFonts w:eastAsiaTheme="majorEastAsia"/>
          <w:b w:val="0"/>
          <w:color w:val="000000"/>
          <w:sz w:val="28"/>
          <w:szCs w:val="28"/>
        </w:rPr>
        <w:t xml:space="preserve"> иондар өзара орын алмастырады.</w:t>
      </w:r>
    </w:p>
    <w:p w14:paraId="10C30CA2" w14:textId="52923FF2" w:rsidR="00992D85" w:rsidRPr="00992D85" w:rsidRDefault="00992D85" w:rsidP="00992D85">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rPr>
        <w:t xml:space="preserve">Аралық (ендіру) ерітінділер </w:t>
      </w:r>
      <w:r>
        <w:rPr>
          <w:rStyle w:val="ac"/>
          <w:rFonts w:eastAsiaTheme="majorEastAsia"/>
          <w:b w:val="0"/>
          <w:color w:val="000000"/>
          <w:sz w:val="28"/>
          <w:szCs w:val="28"/>
          <w:lang w:val="kk-KZ"/>
        </w:rPr>
        <w:t>-</w:t>
      </w:r>
      <w:r w:rsidRPr="00992D85">
        <w:rPr>
          <w:rStyle w:val="ac"/>
          <w:rFonts w:eastAsiaTheme="majorEastAsia"/>
          <w:b w:val="0"/>
          <w:color w:val="000000"/>
          <w:sz w:val="28"/>
          <w:szCs w:val="28"/>
        </w:rPr>
        <w:t xml:space="preserve"> кіші иондар тордың аралығына енеді.</w:t>
      </w:r>
    </w:p>
    <w:p w14:paraId="124E3E8F" w14:textId="43798C7F" w:rsidR="00992D85" w:rsidRDefault="00992D85" w:rsidP="00992D85">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rPr>
        <w:t xml:space="preserve">Бос орындық ерітінділер </w:t>
      </w:r>
      <w:r>
        <w:rPr>
          <w:rStyle w:val="ac"/>
          <w:rFonts w:eastAsiaTheme="majorEastAsia"/>
          <w:b w:val="0"/>
          <w:color w:val="000000"/>
          <w:sz w:val="28"/>
          <w:szCs w:val="28"/>
          <w:lang w:val="kk-KZ"/>
        </w:rPr>
        <w:t>-</w:t>
      </w:r>
      <w:r w:rsidRPr="00992D85">
        <w:rPr>
          <w:rStyle w:val="ac"/>
          <w:rFonts w:eastAsiaTheme="majorEastAsia"/>
          <w:b w:val="0"/>
          <w:color w:val="000000"/>
          <w:sz w:val="28"/>
          <w:szCs w:val="28"/>
        </w:rPr>
        <w:t xml:space="preserve"> торда бос түйіндердің пайда болуымен сипатталады.</w:t>
      </w:r>
    </w:p>
    <w:p w14:paraId="0BCB7F33" w14:textId="77777777" w:rsidR="00992D85" w:rsidRPr="00992D85" w:rsidRDefault="00992D85" w:rsidP="00992D85">
      <w:pPr>
        <w:pStyle w:val="ad"/>
        <w:spacing w:before="0" w:beforeAutospacing="0" w:after="0" w:afterAutospacing="0"/>
        <w:ind w:firstLine="567"/>
        <w:jc w:val="both"/>
        <w:rPr>
          <w:rStyle w:val="ac"/>
          <w:rFonts w:eastAsiaTheme="majorEastAsia"/>
          <w:b w:val="0"/>
          <w:color w:val="000000"/>
          <w:sz w:val="28"/>
          <w:szCs w:val="28"/>
        </w:rPr>
      </w:pPr>
    </w:p>
    <w:p w14:paraId="7F3A7560" w14:textId="3B82C385" w:rsidR="00992D85" w:rsidRDefault="00992D85" w:rsidP="00992D85">
      <w:pPr>
        <w:pStyle w:val="ad"/>
        <w:spacing w:before="0" w:beforeAutospacing="0" w:after="0" w:afterAutospacing="0"/>
        <w:ind w:firstLine="567"/>
        <w:jc w:val="both"/>
        <w:rPr>
          <w:rStyle w:val="ac"/>
          <w:rFonts w:eastAsiaTheme="majorEastAsia"/>
          <w:b w:val="0"/>
          <w:color w:val="000000"/>
          <w:sz w:val="28"/>
          <w:szCs w:val="28"/>
        </w:rPr>
      </w:pPr>
      <w:r w:rsidRPr="00992D85">
        <w:rPr>
          <w:rStyle w:val="ac"/>
          <w:rFonts w:eastAsiaTheme="majorEastAsia"/>
          <w:b w:val="0"/>
          <w:color w:val="000000"/>
          <w:sz w:val="28"/>
          <w:szCs w:val="28"/>
        </w:rPr>
        <w:t>Изоморфизмге температ</w:t>
      </w:r>
      <w:r>
        <w:rPr>
          <w:rStyle w:val="ac"/>
          <w:rFonts w:eastAsiaTheme="majorEastAsia"/>
          <w:b w:val="0"/>
          <w:color w:val="000000"/>
          <w:sz w:val="28"/>
          <w:szCs w:val="28"/>
        </w:rPr>
        <w:t>ура мен қысым күшті әсер етеді:</w:t>
      </w:r>
      <w:r>
        <w:rPr>
          <w:rStyle w:val="ac"/>
          <w:rFonts w:eastAsiaTheme="majorEastAsia"/>
          <w:b w:val="0"/>
          <w:color w:val="000000"/>
          <w:sz w:val="28"/>
          <w:szCs w:val="28"/>
          <w:lang w:val="kk-KZ"/>
        </w:rPr>
        <w:t xml:space="preserve"> т</w:t>
      </w:r>
      <w:r w:rsidRPr="00992D85">
        <w:rPr>
          <w:rStyle w:val="ac"/>
          <w:rFonts w:eastAsiaTheme="majorEastAsia"/>
          <w:b w:val="0"/>
          <w:color w:val="000000"/>
          <w:sz w:val="28"/>
          <w:szCs w:val="28"/>
        </w:rPr>
        <w:t>емпература артқанд</w:t>
      </w:r>
      <w:r>
        <w:rPr>
          <w:rStyle w:val="ac"/>
          <w:rFonts w:eastAsiaTheme="majorEastAsia"/>
          <w:b w:val="0"/>
          <w:color w:val="000000"/>
          <w:sz w:val="28"/>
          <w:szCs w:val="28"/>
        </w:rPr>
        <w:t>а изоморфтық алмасу жеңілдейді</w:t>
      </w:r>
      <w:r>
        <w:rPr>
          <w:rStyle w:val="ac"/>
          <w:rFonts w:eastAsiaTheme="majorEastAsia"/>
          <w:b w:val="0"/>
          <w:color w:val="000000"/>
          <w:sz w:val="28"/>
          <w:szCs w:val="28"/>
          <w:lang w:val="kk-KZ"/>
        </w:rPr>
        <w:t>, қ</w:t>
      </w:r>
      <w:r>
        <w:rPr>
          <w:rStyle w:val="ac"/>
          <w:rFonts w:eastAsiaTheme="majorEastAsia"/>
          <w:b w:val="0"/>
          <w:color w:val="000000"/>
          <w:sz w:val="28"/>
          <w:szCs w:val="28"/>
        </w:rPr>
        <w:t>ысым артқанда алмасу шектеледі.</w:t>
      </w:r>
      <w:r>
        <w:rPr>
          <w:rStyle w:val="ac"/>
          <w:rFonts w:eastAsiaTheme="majorEastAsia"/>
          <w:b w:val="0"/>
          <w:color w:val="000000"/>
          <w:sz w:val="28"/>
          <w:szCs w:val="28"/>
          <w:lang w:val="kk-KZ"/>
        </w:rPr>
        <w:t xml:space="preserve"> </w:t>
      </w:r>
      <w:r>
        <w:rPr>
          <w:rStyle w:val="ac"/>
          <w:rFonts w:eastAsiaTheme="majorEastAsia"/>
          <w:b w:val="0"/>
          <w:color w:val="000000"/>
          <w:sz w:val="28"/>
          <w:szCs w:val="28"/>
        </w:rPr>
        <w:t>Мысалдар:</w:t>
      </w:r>
      <w:r>
        <w:rPr>
          <w:rStyle w:val="ac"/>
          <w:rFonts w:eastAsiaTheme="majorEastAsia"/>
          <w:b w:val="0"/>
          <w:color w:val="000000"/>
          <w:sz w:val="28"/>
          <w:szCs w:val="28"/>
          <w:lang w:val="kk-KZ"/>
        </w:rPr>
        <w:t xml:space="preserve"> </w:t>
      </w:r>
      <w:r>
        <w:rPr>
          <w:rStyle w:val="ac"/>
          <w:rFonts w:eastAsiaTheme="majorEastAsia"/>
          <w:b w:val="0"/>
          <w:color w:val="000000"/>
          <w:sz w:val="28"/>
          <w:szCs w:val="28"/>
        </w:rPr>
        <w:t xml:space="preserve">Вольфрамит </w:t>
      </w:r>
      <w:r>
        <w:rPr>
          <w:rStyle w:val="ac"/>
          <w:rFonts w:eastAsiaTheme="majorEastAsia"/>
          <w:b w:val="0"/>
          <w:color w:val="000000"/>
          <w:sz w:val="28"/>
          <w:szCs w:val="28"/>
          <w:lang w:val="kk-KZ"/>
        </w:rPr>
        <w:t>-</w:t>
      </w:r>
      <w:r>
        <w:rPr>
          <w:rStyle w:val="ac"/>
          <w:rFonts w:eastAsiaTheme="majorEastAsia"/>
          <w:b w:val="0"/>
          <w:color w:val="000000"/>
          <w:sz w:val="28"/>
          <w:szCs w:val="28"/>
        </w:rPr>
        <w:t xml:space="preserve"> (Fe,Mn)[WO</w:t>
      </w:r>
      <w:r w:rsidRPr="00992D85">
        <w:rPr>
          <w:rStyle w:val="ac"/>
          <w:rFonts w:eastAsiaTheme="majorEastAsia"/>
          <w:b w:val="0"/>
          <w:color w:val="000000"/>
          <w:sz w:val="28"/>
          <w:szCs w:val="28"/>
          <w:vertAlign w:val="subscript"/>
          <w:lang w:val="kk-KZ"/>
        </w:rPr>
        <w:t>4</w:t>
      </w:r>
      <w:r>
        <w:rPr>
          <w:rStyle w:val="ac"/>
          <w:rFonts w:eastAsiaTheme="majorEastAsia"/>
          <w:b w:val="0"/>
          <w:color w:val="000000"/>
          <w:sz w:val="28"/>
          <w:szCs w:val="28"/>
        </w:rPr>
        <w:t>];</w:t>
      </w:r>
      <w:r>
        <w:rPr>
          <w:rStyle w:val="ac"/>
          <w:rFonts w:eastAsiaTheme="majorEastAsia"/>
          <w:b w:val="0"/>
          <w:color w:val="000000"/>
          <w:sz w:val="28"/>
          <w:szCs w:val="28"/>
          <w:lang w:val="kk-KZ"/>
        </w:rPr>
        <w:t xml:space="preserve"> </w:t>
      </w:r>
      <w:r>
        <w:rPr>
          <w:rStyle w:val="ac"/>
          <w:rFonts w:eastAsiaTheme="majorEastAsia"/>
          <w:b w:val="0"/>
          <w:color w:val="000000"/>
          <w:sz w:val="28"/>
          <w:szCs w:val="28"/>
        </w:rPr>
        <w:t xml:space="preserve">Оливин </w:t>
      </w:r>
      <w:r>
        <w:rPr>
          <w:rStyle w:val="ac"/>
          <w:rFonts w:eastAsiaTheme="majorEastAsia"/>
          <w:b w:val="0"/>
          <w:color w:val="000000"/>
          <w:sz w:val="28"/>
          <w:szCs w:val="28"/>
          <w:lang w:val="kk-KZ"/>
        </w:rPr>
        <w:t>-</w:t>
      </w:r>
      <w:r>
        <w:rPr>
          <w:rStyle w:val="ac"/>
          <w:rFonts w:eastAsiaTheme="majorEastAsia"/>
          <w:b w:val="0"/>
          <w:color w:val="000000"/>
          <w:sz w:val="28"/>
          <w:szCs w:val="28"/>
        </w:rPr>
        <w:t xml:space="preserve"> (Mg,Fe)</w:t>
      </w:r>
      <w:r w:rsidRPr="00992D85">
        <w:rPr>
          <w:rStyle w:val="ac"/>
          <w:rFonts w:eastAsiaTheme="majorEastAsia"/>
          <w:b w:val="0"/>
          <w:color w:val="000000"/>
          <w:sz w:val="28"/>
          <w:szCs w:val="28"/>
          <w:vertAlign w:val="subscript"/>
          <w:lang w:val="kk-KZ"/>
        </w:rPr>
        <w:t>2</w:t>
      </w:r>
      <w:r>
        <w:rPr>
          <w:rStyle w:val="ac"/>
          <w:rFonts w:eastAsiaTheme="majorEastAsia"/>
          <w:b w:val="0"/>
          <w:color w:val="000000"/>
          <w:sz w:val="28"/>
          <w:szCs w:val="28"/>
        </w:rPr>
        <w:t>[SiO</w:t>
      </w:r>
      <w:r w:rsidRPr="00992D85">
        <w:rPr>
          <w:rStyle w:val="ac"/>
          <w:rFonts w:eastAsiaTheme="majorEastAsia"/>
          <w:b w:val="0"/>
          <w:color w:val="000000"/>
          <w:sz w:val="28"/>
          <w:szCs w:val="28"/>
          <w:vertAlign w:val="subscript"/>
          <w:lang w:val="kk-KZ"/>
        </w:rPr>
        <w:t>4</w:t>
      </w:r>
      <w:r>
        <w:rPr>
          <w:rStyle w:val="ac"/>
          <w:rFonts w:eastAsiaTheme="majorEastAsia"/>
          <w:b w:val="0"/>
          <w:color w:val="000000"/>
          <w:sz w:val="28"/>
          <w:szCs w:val="28"/>
        </w:rPr>
        <w:t>];</w:t>
      </w:r>
      <w:r>
        <w:rPr>
          <w:rStyle w:val="ac"/>
          <w:rFonts w:eastAsiaTheme="majorEastAsia"/>
          <w:b w:val="0"/>
          <w:color w:val="000000"/>
          <w:sz w:val="28"/>
          <w:szCs w:val="28"/>
          <w:lang w:val="kk-KZ"/>
        </w:rPr>
        <w:t xml:space="preserve"> </w:t>
      </w:r>
      <w:r>
        <w:rPr>
          <w:rStyle w:val="ac"/>
          <w:rFonts w:eastAsiaTheme="majorEastAsia"/>
          <w:b w:val="0"/>
          <w:color w:val="000000"/>
          <w:sz w:val="28"/>
          <w:szCs w:val="28"/>
        </w:rPr>
        <w:t xml:space="preserve">Плагиоклаздар қатары </w:t>
      </w:r>
      <w:r>
        <w:rPr>
          <w:rStyle w:val="ac"/>
          <w:rFonts w:eastAsiaTheme="majorEastAsia"/>
          <w:b w:val="0"/>
          <w:color w:val="000000"/>
          <w:sz w:val="28"/>
          <w:szCs w:val="28"/>
          <w:lang w:val="kk-KZ"/>
        </w:rPr>
        <w:t xml:space="preserve">- </w:t>
      </w:r>
      <w:r>
        <w:rPr>
          <w:rStyle w:val="ac"/>
          <w:rFonts w:eastAsiaTheme="majorEastAsia"/>
          <w:b w:val="0"/>
          <w:color w:val="000000"/>
          <w:sz w:val="28"/>
          <w:szCs w:val="28"/>
        </w:rPr>
        <w:t>Na[AlSi</w:t>
      </w:r>
      <w:r w:rsidRPr="00992D85">
        <w:rPr>
          <w:rStyle w:val="ac"/>
          <w:rFonts w:eastAsiaTheme="majorEastAsia"/>
          <w:b w:val="0"/>
          <w:color w:val="000000"/>
          <w:sz w:val="28"/>
          <w:szCs w:val="28"/>
          <w:vertAlign w:val="subscript"/>
          <w:lang w:val="kk-KZ"/>
        </w:rPr>
        <w:t>3</w:t>
      </w:r>
      <w:r>
        <w:rPr>
          <w:rStyle w:val="ac"/>
          <w:rFonts w:eastAsiaTheme="majorEastAsia"/>
          <w:b w:val="0"/>
          <w:color w:val="000000"/>
          <w:sz w:val="28"/>
          <w:szCs w:val="28"/>
        </w:rPr>
        <w:t>O</w:t>
      </w:r>
      <w:r w:rsidRPr="00992D85">
        <w:rPr>
          <w:rStyle w:val="ac"/>
          <w:rFonts w:eastAsiaTheme="majorEastAsia"/>
          <w:b w:val="0"/>
          <w:color w:val="000000"/>
          <w:sz w:val="28"/>
          <w:szCs w:val="28"/>
          <w:vertAlign w:val="subscript"/>
          <w:lang w:val="kk-KZ"/>
        </w:rPr>
        <w:t>8</w:t>
      </w:r>
      <w:r>
        <w:rPr>
          <w:rStyle w:val="ac"/>
          <w:rFonts w:eastAsiaTheme="majorEastAsia"/>
          <w:b w:val="0"/>
          <w:color w:val="000000"/>
          <w:sz w:val="28"/>
          <w:szCs w:val="28"/>
        </w:rPr>
        <w:t>] ↔ Ca[Al</w:t>
      </w:r>
      <w:r w:rsidRPr="00992D85">
        <w:rPr>
          <w:rStyle w:val="ac"/>
          <w:rFonts w:eastAsiaTheme="majorEastAsia"/>
          <w:b w:val="0"/>
          <w:color w:val="000000"/>
          <w:sz w:val="28"/>
          <w:szCs w:val="28"/>
          <w:vertAlign w:val="subscript"/>
          <w:lang w:val="kk-KZ"/>
        </w:rPr>
        <w:t>2</w:t>
      </w:r>
      <w:r>
        <w:rPr>
          <w:rStyle w:val="ac"/>
          <w:rFonts w:eastAsiaTheme="majorEastAsia"/>
          <w:b w:val="0"/>
          <w:color w:val="000000"/>
          <w:sz w:val="28"/>
          <w:szCs w:val="28"/>
        </w:rPr>
        <w:t>Si</w:t>
      </w:r>
      <w:r w:rsidRPr="00992D85">
        <w:rPr>
          <w:rStyle w:val="ac"/>
          <w:rFonts w:eastAsiaTheme="majorEastAsia"/>
          <w:b w:val="0"/>
          <w:color w:val="000000"/>
          <w:sz w:val="28"/>
          <w:szCs w:val="28"/>
          <w:vertAlign w:val="subscript"/>
          <w:lang w:val="kk-KZ"/>
        </w:rPr>
        <w:t>2</w:t>
      </w:r>
      <w:r>
        <w:rPr>
          <w:rStyle w:val="ac"/>
          <w:rFonts w:eastAsiaTheme="majorEastAsia"/>
          <w:b w:val="0"/>
          <w:color w:val="000000"/>
          <w:sz w:val="28"/>
          <w:szCs w:val="28"/>
        </w:rPr>
        <w:t>O</w:t>
      </w:r>
      <w:r w:rsidRPr="00992D85">
        <w:rPr>
          <w:rStyle w:val="ac"/>
          <w:rFonts w:eastAsiaTheme="majorEastAsia"/>
          <w:b w:val="0"/>
          <w:color w:val="000000"/>
          <w:sz w:val="28"/>
          <w:szCs w:val="28"/>
          <w:vertAlign w:val="subscript"/>
          <w:lang w:val="kk-KZ"/>
        </w:rPr>
        <w:t>8</w:t>
      </w:r>
      <w:r w:rsidRPr="00992D85">
        <w:rPr>
          <w:rStyle w:val="ac"/>
          <w:rFonts w:eastAsiaTheme="majorEastAsia"/>
          <w:b w:val="0"/>
          <w:color w:val="000000"/>
          <w:sz w:val="28"/>
          <w:szCs w:val="28"/>
        </w:rPr>
        <w:t>].</w:t>
      </w:r>
    </w:p>
    <w:p w14:paraId="7C1B7698" w14:textId="13B07CF7" w:rsidR="007D47EA" w:rsidRDefault="007D47EA" w:rsidP="00992D85">
      <w:pPr>
        <w:pStyle w:val="ad"/>
        <w:spacing w:before="0" w:beforeAutospacing="0" w:after="0" w:afterAutospacing="0"/>
        <w:ind w:firstLine="567"/>
        <w:jc w:val="both"/>
        <w:rPr>
          <w:rFonts w:eastAsiaTheme="majorEastAsia"/>
          <w:bCs/>
          <w:color w:val="000000"/>
          <w:sz w:val="28"/>
          <w:szCs w:val="28"/>
        </w:rPr>
      </w:pPr>
      <w:r w:rsidRPr="007D47EA">
        <w:rPr>
          <w:rFonts w:eastAsiaTheme="majorEastAsia"/>
          <w:bCs/>
          <w:color w:val="000000"/>
          <w:sz w:val="28"/>
          <w:szCs w:val="28"/>
        </w:rPr>
        <w:t xml:space="preserve">Изоморфты қaтты ерітінділер қaтaрындa әр компонент концентрaциясынa бaйлaнысты физикaлық қaсиеттері үздіксіз өзгереді. Бұл бaстaпқы компоненттердің әрқaйсысының aртық- 29 шылықтaрын ескере отырып, мaтериaлды тaңдaуғa және кристaлдaуғa мүмкіндік береді, осының aрқaсындa қaсиеттері белгілі зaттaр aлуғa болaды. Изоморфты шпинель </w:t>
      </w:r>
      <w:r w:rsidRPr="007D47EA">
        <w:rPr>
          <w:rFonts w:eastAsiaTheme="majorEastAsia"/>
          <w:bCs/>
          <w:color w:val="000000"/>
          <w:sz w:val="28"/>
          <w:szCs w:val="28"/>
        </w:rPr>
        <w:lastRenderedPageBreak/>
        <w:t>қaтaрының құр</w:t>
      </w:r>
      <w:r>
        <w:rPr>
          <w:rFonts w:eastAsiaTheme="majorEastAsia"/>
          <w:bCs/>
          <w:color w:val="000000"/>
          <w:sz w:val="28"/>
          <w:szCs w:val="28"/>
        </w:rPr>
        <w:t>aмын өзгерте отырып</w:t>
      </w:r>
      <w:r w:rsidRPr="007D47EA">
        <w:rPr>
          <w:rFonts w:eastAsiaTheme="majorEastAsia"/>
          <w:bCs/>
          <w:color w:val="000000"/>
          <w:sz w:val="28"/>
          <w:szCs w:val="28"/>
        </w:rPr>
        <w:t>, кaтионды торлaрдың белгіленген үлестірімін құруғa және осылaйшa қaжетті мaгнитті қaсиеттерді aлуғa болaды.</w:t>
      </w:r>
    </w:p>
    <w:p w14:paraId="74B6CC6C" w14:textId="0A8C14C9" w:rsidR="007D47EA" w:rsidRDefault="007D47EA" w:rsidP="007D47EA">
      <w:pPr>
        <w:pStyle w:val="ad"/>
        <w:spacing w:before="0" w:beforeAutospacing="0" w:after="0" w:afterAutospacing="0"/>
        <w:ind w:firstLine="567"/>
        <w:jc w:val="center"/>
        <w:rPr>
          <w:rStyle w:val="ac"/>
          <w:rFonts w:eastAsiaTheme="majorEastAsia"/>
          <w:b w:val="0"/>
          <w:color w:val="000000"/>
          <w:sz w:val="28"/>
          <w:szCs w:val="28"/>
        </w:rPr>
      </w:pPr>
      <w:r w:rsidRPr="007D47EA">
        <w:rPr>
          <w:rStyle w:val="ac"/>
          <w:rFonts w:eastAsiaTheme="majorEastAsia"/>
          <w:b w:val="0"/>
          <w:color w:val="000000"/>
          <w:sz w:val="28"/>
          <w:szCs w:val="28"/>
        </w:rPr>
        <w:drawing>
          <wp:inline distT="0" distB="0" distL="0" distR="0" wp14:anchorId="3B062C1D" wp14:editId="76D7227F">
            <wp:extent cx="2924583" cy="2410161"/>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4583" cy="2410161"/>
                    </a:xfrm>
                    <a:prstGeom prst="rect">
                      <a:avLst/>
                    </a:prstGeom>
                  </pic:spPr>
                </pic:pic>
              </a:graphicData>
            </a:graphic>
          </wp:inline>
        </w:drawing>
      </w:r>
    </w:p>
    <w:p w14:paraId="36534F15" w14:textId="77777777" w:rsidR="007D47EA" w:rsidRDefault="007D47EA" w:rsidP="007D47EA">
      <w:pPr>
        <w:pStyle w:val="ad"/>
        <w:spacing w:before="0" w:beforeAutospacing="0" w:after="0" w:afterAutospacing="0"/>
        <w:ind w:firstLine="567"/>
        <w:jc w:val="center"/>
        <w:rPr>
          <w:rStyle w:val="ac"/>
          <w:rFonts w:eastAsiaTheme="majorEastAsia"/>
          <w:b w:val="0"/>
          <w:color w:val="000000"/>
          <w:sz w:val="28"/>
          <w:szCs w:val="28"/>
        </w:rPr>
      </w:pPr>
    </w:p>
    <w:p w14:paraId="0479034E" w14:textId="559B9F03" w:rsidR="007D47EA" w:rsidRPr="007D47EA" w:rsidRDefault="007D47EA" w:rsidP="007D47EA">
      <w:pPr>
        <w:pStyle w:val="ad"/>
        <w:spacing w:before="0" w:beforeAutospacing="0" w:after="0" w:afterAutospacing="0"/>
        <w:ind w:firstLine="567"/>
        <w:jc w:val="center"/>
        <w:rPr>
          <w:rStyle w:val="ac"/>
          <w:rFonts w:eastAsiaTheme="majorEastAsia"/>
          <w:b w:val="0"/>
          <w:color w:val="000000"/>
          <w:sz w:val="28"/>
          <w:szCs w:val="28"/>
          <w:lang w:val="kk-KZ"/>
        </w:rPr>
      </w:pPr>
      <w:r>
        <w:rPr>
          <w:rStyle w:val="ac"/>
          <w:rFonts w:eastAsiaTheme="majorEastAsia"/>
          <w:b w:val="0"/>
          <w:color w:val="000000"/>
          <w:sz w:val="28"/>
          <w:szCs w:val="28"/>
          <w:lang w:val="kk-KZ"/>
        </w:rPr>
        <w:t>1-сурет. Шпинель құрылымындағы екі аралас октан көрінісі: қос нүкте – оттегі ионы, О – октаэдрлік, Т – тетраэдрлік аралық түйін</w:t>
      </w:r>
    </w:p>
    <w:p w14:paraId="5CB0E860" w14:textId="77777777" w:rsidR="00992D85" w:rsidRPr="00992D85" w:rsidRDefault="00992D85" w:rsidP="00992D85">
      <w:pPr>
        <w:pStyle w:val="ad"/>
        <w:ind w:firstLine="567"/>
        <w:jc w:val="both"/>
        <w:rPr>
          <w:rStyle w:val="ac"/>
          <w:rFonts w:eastAsiaTheme="majorEastAsia"/>
          <w:b w:val="0"/>
          <w:color w:val="000000"/>
          <w:sz w:val="28"/>
          <w:szCs w:val="28"/>
        </w:rPr>
      </w:pPr>
      <w:r w:rsidRPr="00992D85">
        <w:rPr>
          <w:rStyle w:val="ac"/>
          <w:rFonts w:eastAsiaTheme="majorEastAsia"/>
          <w:b w:val="0"/>
          <w:color w:val="000000"/>
          <w:sz w:val="28"/>
          <w:szCs w:val="28"/>
        </w:rPr>
        <w:t>Полиморфизм – химиялық құрамы бірдей, бірақ әртүрлі кристалдық құрылымға ие заттардың құбылысы. Полиморфизм екіге бөлінеді:</w:t>
      </w:r>
    </w:p>
    <w:p w14:paraId="78ECA012" w14:textId="5D04A3AE" w:rsidR="00992D85" w:rsidRPr="00992D85" w:rsidRDefault="00992D85" w:rsidP="00992D85">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lang w:val="kk-KZ"/>
        </w:rPr>
        <w:t>-</w:t>
      </w:r>
      <w:r w:rsidRPr="00992D85">
        <w:rPr>
          <w:rStyle w:val="ac"/>
          <w:rFonts w:eastAsiaTheme="majorEastAsia"/>
          <w:b w:val="0"/>
          <w:color w:val="000000"/>
          <w:sz w:val="28"/>
          <w:szCs w:val="28"/>
        </w:rPr>
        <w:t>Энантиотропия – бір модификация белгілі температура мен қысымда екіншіге ауысып, кейін қайтадан бастапқы түріне орала алады (мысалы, алмас ↔ графит).</w:t>
      </w:r>
    </w:p>
    <w:p w14:paraId="472A20AB" w14:textId="16083D61" w:rsidR="00992D85" w:rsidRPr="00992D85" w:rsidRDefault="00992D85" w:rsidP="00992D85">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lang w:val="kk-KZ"/>
        </w:rPr>
        <w:t>-</w:t>
      </w:r>
      <w:r w:rsidRPr="00992D85">
        <w:rPr>
          <w:rStyle w:val="ac"/>
          <w:rFonts w:eastAsiaTheme="majorEastAsia"/>
          <w:b w:val="0"/>
          <w:color w:val="000000"/>
          <w:sz w:val="28"/>
          <w:szCs w:val="28"/>
        </w:rPr>
        <w:t>Монотропия – ауысу тек бір бағытта жүреді (мысалы, марказит → пирит).</w:t>
      </w:r>
    </w:p>
    <w:p w14:paraId="3939A2A1" w14:textId="25A0B11B" w:rsidR="00992D85" w:rsidRDefault="00992D85" w:rsidP="004D155B">
      <w:pPr>
        <w:pStyle w:val="ad"/>
        <w:ind w:firstLine="567"/>
        <w:jc w:val="both"/>
        <w:rPr>
          <w:rStyle w:val="ac"/>
          <w:rFonts w:eastAsiaTheme="majorEastAsia"/>
          <w:b w:val="0"/>
          <w:color w:val="000000"/>
          <w:sz w:val="28"/>
          <w:szCs w:val="28"/>
        </w:rPr>
      </w:pPr>
      <w:r w:rsidRPr="00992D85">
        <w:rPr>
          <w:rStyle w:val="ac"/>
          <w:rFonts w:eastAsiaTheme="majorEastAsia"/>
          <w:b w:val="0"/>
          <w:color w:val="000000"/>
          <w:sz w:val="28"/>
          <w:szCs w:val="28"/>
        </w:rPr>
        <w:t>Полиморфизм кезінде заттың физикалық қасиеттері – тығыздығы, қаттылығы, электрөткізгіштігі, жылуөткізгіштігі жә</w:t>
      </w:r>
      <w:r>
        <w:rPr>
          <w:rStyle w:val="ac"/>
          <w:rFonts w:eastAsiaTheme="majorEastAsia"/>
          <w:b w:val="0"/>
          <w:color w:val="000000"/>
          <w:sz w:val="28"/>
          <w:szCs w:val="28"/>
        </w:rPr>
        <w:t>не т.б. – айтарлықтай өзгереді.</w:t>
      </w:r>
      <w:r>
        <w:rPr>
          <w:rStyle w:val="ac"/>
          <w:rFonts w:eastAsiaTheme="majorEastAsia"/>
          <w:b w:val="0"/>
          <w:color w:val="000000"/>
          <w:sz w:val="28"/>
          <w:szCs w:val="28"/>
          <w:lang w:val="kk-KZ"/>
        </w:rPr>
        <w:t xml:space="preserve"> </w:t>
      </w:r>
      <w:r>
        <w:rPr>
          <w:rStyle w:val="ac"/>
          <w:rFonts w:eastAsiaTheme="majorEastAsia"/>
          <w:b w:val="0"/>
          <w:color w:val="000000"/>
          <w:sz w:val="28"/>
          <w:szCs w:val="28"/>
        </w:rPr>
        <w:t>Мысалдар:</w:t>
      </w:r>
      <w:r>
        <w:rPr>
          <w:rStyle w:val="ac"/>
          <w:rFonts w:eastAsiaTheme="majorEastAsia"/>
          <w:b w:val="0"/>
          <w:color w:val="000000"/>
          <w:sz w:val="28"/>
          <w:szCs w:val="28"/>
          <w:lang w:val="kk-KZ"/>
        </w:rPr>
        <w:t xml:space="preserve"> а</w:t>
      </w:r>
      <w:r w:rsidRPr="00992D85">
        <w:rPr>
          <w:rStyle w:val="ac"/>
          <w:rFonts w:eastAsiaTheme="majorEastAsia"/>
          <w:b w:val="0"/>
          <w:color w:val="000000"/>
          <w:sz w:val="28"/>
          <w:szCs w:val="28"/>
        </w:rPr>
        <w:t xml:space="preserve">лмас (кубтық құрылым) ↔ графит (гексагональды құрылым), </w:t>
      </w:r>
      <w:r>
        <w:rPr>
          <w:rStyle w:val="ac"/>
          <w:rFonts w:eastAsiaTheme="majorEastAsia"/>
          <w:b w:val="0"/>
          <w:color w:val="000000"/>
          <w:sz w:val="28"/>
          <w:szCs w:val="28"/>
        </w:rPr>
        <w:t xml:space="preserve">екеуінің де химиялық формуласы </w:t>
      </w:r>
      <w:r>
        <w:rPr>
          <w:rStyle w:val="ac"/>
          <w:rFonts w:eastAsiaTheme="majorEastAsia"/>
          <w:b w:val="0"/>
          <w:color w:val="000000"/>
          <w:sz w:val="28"/>
          <w:szCs w:val="28"/>
          <w:lang w:val="kk-KZ"/>
        </w:rPr>
        <w:t>-</w:t>
      </w:r>
      <w:r w:rsidRPr="00992D85">
        <w:rPr>
          <w:rStyle w:val="ac"/>
          <w:rFonts w:eastAsiaTheme="majorEastAsia"/>
          <w:b w:val="0"/>
          <w:color w:val="000000"/>
          <w:sz w:val="28"/>
          <w:szCs w:val="28"/>
        </w:rPr>
        <w:t xml:space="preserve"> C.</w:t>
      </w:r>
      <w:r w:rsidR="004D155B">
        <w:rPr>
          <w:rStyle w:val="ac"/>
          <w:rFonts w:eastAsiaTheme="majorEastAsia"/>
          <w:b w:val="0"/>
          <w:color w:val="000000"/>
          <w:sz w:val="28"/>
          <w:szCs w:val="28"/>
          <w:lang w:val="kk-KZ"/>
        </w:rPr>
        <w:t xml:space="preserve"> </w:t>
      </w:r>
      <w:r w:rsidRPr="00992D85">
        <w:rPr>
          <w:rStyle w:val="ac"/>
          <w:rFonts w:eastAsiaTheme="majorEastAsia"/>
          <w:b w:val="0"/>
          <w:color w:val="000000"/>
          <w:sz w:val="28"/>
          <w:szCs w:val="28"/>
        </w:rPr>
        <w:t>Кальцит (тригондық) ↔ арагонит</w:t>
      </w:r>
      <w:r w:rsidR="004D155B">
        <w:rPr>
          <w:rStyle w:val="ac"/>
          <w:rFonts w:eastAsiaTheme="majorEastAsia"/>
          <w:b w:val="0"/>
          <w:color w:val="000000"/>
          <w:sz w:val="28"/>
          <w:szCs w:val="28"/>
        </w:rPr>
        <w:t xml:space="preserve"> (ромбылық), формуласы – CaCO₃.</w:t>
      </w:r>
      <w:r w:rsidR="004D155B">
        <w:rPr>
          <w:rStyle w:val="ac"/>
          <w:rFonts w:eastAsiaTheme="majorEastAsia"/>
          <w:b w:val="0"/>
          <w:color w:val="000000"/>
          <w:sz w:val="28"/>
          <w:szCs w:val="28"/>
          <w:lang w:val="kk-KZ"/>
        </w:rPr>
        <w:t xml:space="preserve"> </w:t>
      </w:r>
      <w:r w:rsidRPr="00992D85">
        <w:rPr>
          <w:rStyle w:val="ac"/>
          <w:rFonts w:eastAsiaTheme="majorEastAsia"/>
          <w:b w:val="0"/>
          <w:color w:val="000000"/>
          <w:sz w:val="28"/>
          <w:szCs w:val="28"/>
        </w:rPr>
        <w:t>Пирит (кубтық) ↔ марказит (ромбылық), формуласы – FeS₂.</w:t>
      </w:r>
    </w:p>
    <w:p w14:paraId="55730BED" w14:textId="1FC9307D" w:rsidR="004D155B" w:rsidRDefault="004D155B" w:rsidP="004D155B">
      <w:pPr>
        <w:pStyle w:val="ad"/>
        <w:ind w:firstLine="567"/>
        <w:jc w:val="center"/>
        <w:rPr>
          <w:rStyle w:val="ac"/>
          <w:rFonts w:eastAsiaTheme="majorEastAsia"/>
          <w:b w:val="0"/>
          <w:color w:val="000000"/>
          <w:sz w:val="28"/>
          <w:szCs w:val="28"/>
        </w:rPr>
      </w:pPr>
      <w:r w:rsidRPr="004D155B">
        <w:rPr>
          <w:rStyle w:val="ac"/>
          <w:rFonts w:eastAsiaTheme="majorEastAsia"/>
          <w:b w:val="0"/>
          <w:color w:val="000000"/>
          <w:sz w:val="28"/>
          <w:szCs w:val="28"/>
        </w:rPr>
        <w:drawing>
          <wp:inline distT="0" distB="0" distL="0" distR="0" wp14:anchorId="0455E51C" wp14:editId="6207286A">
            <wp:extent cx="2209800" cy="374761"/>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25938" cy="394457"/>
                    </a:xfrm>
                    <a:prstGeom prst="rect">
                      <a:avLst/>
                    </a:prstGeom>
                  </pic:spPr>
                </pic:pic>
              </a:graphicData>
            </a:graphic>
          </wp:inline>
        </w:drawing>
      </w:r>
    </w:p>
    <w:p w14:paraId="618787EA" w14:textId="3F7E6F32" w:rsidR="00992D85" w:rsidRDefault="004D155B" w:rsidP="004D155B">
      <w:pPr>
        <w:pStyle w:val="ad"/>
        <w:ind w:firstLine="567"/>
        <w:jc w:val="both"/>
        <w:rPr>
          <w:rStyle w:val="ac"/>
          <w:rFonts w:eastAsiaTheme="majorEastAsia"/>
          <w:b w:val="0"/>
          <w:color w:val="000000"/>
          <w:sz w:val="28"/>
          <w:szCs w:val="28"/>
        </w:rPr>
      </w:pPr>
      <w:r>
        <w:rPr>
          <w:rStyle w:val="ac"/>
          <w:rFonts w:eastAsiaTheme="majorEastAsia"/>
          <w:b w:val="0"/>
          <w:color w:val="000000"/>
          <w:sz w:val="28"/>
          <w:szCs w:val="28"/>
        </w:rPr>
        <w:t>Фазалық ауысулар:</w:t>
      </w:r>
      <w:r>
        <w:rPr>
          <w:rStyle w:val="ac"/>
          <w:rFonts w:eastAsiaTheme="majorEastAsia"/>
          <w:b w:val="0"/>
          <w:color w:val="000000"/>
          <w:sz w:val="28"/>
          <w:szCs w:val="28"/>
          <w:lang w:val="kk-KZ"/>
        </w:rPr>
        <w:t xml:space="preserve"> к</w:t>
      </w:r>
      <w:r w:rsidR="00992D85" w:rsidRPr="00992D85">
        <w:rPr>
          <w:rStyle w:val="ac"/>
          <w:rFonts w:eastAsiaTheme="majorEastAsia"/>
          <w:b w:val="0"/>
          <w:color w:val="000000"/>
          <w:sz w:val="28"/>
          <w:szCs w:val="28"/>
        </w:rPr>
        <w:t>ристалдану және полиморфтық түрленулер кезінде жүйенің еркін энергиясы, энтропиясы және құрылымы өзгереді. Бірінші ретті фазалық ауысуларда жылу сіңіріледі немесе бөлінеді, ал екінші ретті фазалық ауысуларда (мысалы, сегнетоэлектрлік, ферромагниттік түрленулер) құрылым біртіндеп өзгереді.</w:t>
      </w:r>
      <w:r>
        <w:rPr>
          <w:rStyle w:val="ac"/>
          <w:rFonts w:eastAsiaTheme="majorEastAsia"/>
          <w:b w:val="0"/>
          <w:color w:val="000000"/>
          <w:sz w:val="28"/>
          <w:szCs w:val="28"/>
          <w:lang w:val="kk-KZ"/>
        </w:rPr>
        <w:t xml:space="preserve"> </w:t>
      </w:r>
      <w:r>
        <w:rPr>
          <w:rStyle w:val="ac"/>
          <w:rFonts w:eastAsiaTheme="majorEastAsia"/>
          <w:b w:val="0"/>
          <w:color w:val="000000"/>
          <w:sz w:val="28"/>
          <w:szCs w:val="28"/>
        </w:rPr>
        <w:t>Мысал ретінде BaTiO</w:t>
      </w:r>
      <w:r w:rsidRPr="004D155B">
        <w:rPr>
          <w:rStyle w:val="ac"/>
          <w:rFonts w:eastAsiaTheme="majorEastAsia"/>
          <w:b w:val="0"/>
          <w:color w:val="000000"/>
          <w:sz w:val="28"/>
          <w:szCs w:val="28"/>
          <w:vertAlign w:val="subscript"/>
          <w:lang w:val="kk-KZ"/>
        </w:rPr>
        <w:t>3</w:t>
      </w:r>
      <w:r w:rsidR="00992D85" w:rsidRPr="00992D85">
        <w:rPr>
          <w:rStyle w:val="ac"/>
          <w:rFonts w:eastAsiaTheme="majorEastAsia"/>
          <w:b w:val="0"/>
          <w:color w:val="000000"/>
          <w:sz w:val="28"/>
          <w:szCs w:val="28"/>
        </w:rPr>
        <w:t xml:space="preserve"> (барий титанаты) алынады: жоғары температурада кубтық, </w:t>
      </w:r>
      <w:r w:rsidR="00992D85" w:rsidRPr="00992D85">
        <w:rPr>
          <w:rStyle w:val="ac"/>
          <w:rFonts w:eastAsiaTheme="majorEastAsia"/>
          <w:b w:val="0"/>
          <w:color w:val="000000"/>
          <w:sz w:val="28"/>
          <w:szCs w:val="28"/>
        </w:rPr>
        <w:lastRenderedPageBreak/>
        <w:t>төмендеген сайын тетрагональды, ромбтық және ромбоэдрлік фазаларға ауысады. Бұл типтік екінші ретті фазалық ауысу болып табылады.</w:t>
      </w:r>
    </w:p>
    <w:p w14:paraId="507A77B4" w14:textId="241B8005" w:rsidR="004D155B" w:rsidRDefault="004D155B" w:rsidP="004D155B">
      <w:pPr>
        <w:pStyle w:val="ad"/>
        <w:ind w:firstLine="567"/>
        <w:jc w:val="center"/>
        <w:rPr>
          <w:rStyle w:val="ac"/>
          <w:rFonts w:eastAsiaTheme="majorEastAsia"/>
          <w:b w:val="0"/>
          <w:color w:val="000000"/>
          <w:sz w:val="28"/>
          <w:szCs w:val="28"/>
        </w:rPr>
      </w:pPr>
      <w:r w:rsidRPr="004D155B">
        <w:rPr>
          <w:rStyle w:val="ac"/>
          <w:rFonts w:eastAsiaTheme="majorEastAsia"/>
          <w:b w:val="0"/>
          <w:color w:val="000000"/>
          <w:sz w:val="28"/>
          <w:szCs w:val="28"/>
        </w:rPr>
        <w:drawing>
          <wp:inline distT="0" distB="0" distL="0" distR="0" wp14:anchorId="4E0B05A6" wp14:editId="3B1E4CD2">
            <wp:extent cx="2105025" cy="198200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14242" cy="1990683"/>
                    </a:xfrm>
                    <a:prstGeom prst="rect">
                      <a:avLst/>
                    </a:prstGeom>
                  </pic:spPr>
                </pic:pic>
              </a:graphicData>
            </a:graphic>
          </wp:inline>
        </w:drawing>
      </w:r>
    </w:p>
    <w:p w14:paraId="1475DC73" w14:textId="0FA06794" w:rsidR="004D155B" w:rsidRDefault="00B34D8E" w:rsidP="004D155B">
      <w:pPr>
        <w:pStyle w:val="ad"/>
        <w:jc w:val="center"/>
        <w:rPr>
          <w:rFonts w:eastAsiaTheme="majorEastAsia"/>
          <w:bCs/>
          <w:color w:val="000000"/>
          <w:sz w:val="28"/>
          <w:szCs w:val="28"/>
        </w:rPr>
      </w:pPr>
      <w:r>
        <w:rPr>
          <w:rFonts w:eastAsiaTheme="majorEastAsia"/>
          <w:bCs/>
          <w:color w:val="000000"/>
          <w:sz w:val="28"/>
          <w:szCs w:val="28"/>
          <w:lang w:val="kk-KZ"/>
        </w:rPr>
        <w:t>2</w:t>
      </w:r>
      <w:r w:rsidR="004D155B">
        <w:rPr>
          <w:rFonts w:eastAsiaTheme="majorEastAsia"/>
          <w:bCs/>
          <w:color w:val="000000"/>
          <w:sz w:val="28"/>
          <w:szCs w:val="28"/>
          <w:lang w:val="kk-KZ"/>
        </w:rPr>
        <w:t xml:space="preserve">-сурет. </w:t>
      </w:r>
      <w:r w:rsidR="004D155B" w:rsidRPr="004D155B">
        <w:rPr>
          <w:rFonts w:eastAsiaTheme="majorEastAsia"/>
          <w:bCs/>
          <w:color w:val="000000"/>
          <w:sz w:val="28"/>
          <w:szCs w:val="28"/>
        </w:rPr>
        <w:t>Пaрaэлектрлік кубтықтaн сегнетоэлектрлік тетрaгонaлды фaзaғa aуысу кезіндегі бaрий титaнaтының қaйтa құрылу құрылымы</w:t>
      </w:r>
    </w:p>
    <w:p w14:paraId="6F4D698A" w14:textId="77777777" w:rsidR="004D155B" w:rsidRDefault="004D155B" w:rsidP="004D155B">
      <w:pPr>
        <w:pStyle w:val="ad"/>
        <w:jc w:val="center"/>
        <w:rPr>
          <w:rFonts w:eastAsiaTheme="majorEastAsia"/>
          <w:bCs/>
          <w:color w:val="000000"/>
          <w:sz w:val="28"/>
          <w:szCs w:val="28"/>
        </w:rPr>
      </w:pPr>
    </w:p>
    <w:p w14:paraId="07D6D7E9" w14:textId="4F7EFF2D" w:rsidR="004D155B" w:rsidRDefault="004D155B" w:rsidP="004D155B">
      <w:pPr>
        <w:pStyle w:val="ad"/>
        <w:jc w:val="center"/>
        <w:rPr>
          <w:rStyle w:val="ac"/>
          <w:rFonts w:eastAsiaTheme="majorEastAsia"/>
          <w:b w:val="0"/>
          <w:color w:val="000000"/>
          <w:sz w:val="28"/>
          <w:szCs w:val="28"/>
        </w:rPr>
      </w:pPr>
      <w:r w:rsidRPr="004D155B">
        <w:rPr>
          <w:rStyle w:val="ac"/>
          <w:rFonts w:eastAsiaTheme="majorEastAsia"/>
          <w:b w:val="0"/>
          <w:color w:val="000000"/>
          <w:sz w:val="28"/>
          <w:szCs w:val="28"/>
        </w:rPr>
        <w:drawing>
          <wp:inline distT="0" distB="0" distL="0" distR="0" wp14:anchorId="56104EAB" wp14:editId="7DBE28E8">
            <wp:extent cx="2901210" cy="2209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16394" cy="2221365"/>
                    </a:xfrm>
                    <a:prstGeom prst="rect">
                      <a:avLst/>
                    </a:prstGeom>
                  </pic:spPr>
                </pic:pic>
              </a:graphicData>
            </a:graphic>
          </wp:inline>
        </w:drawing>
      </w:r>
    </w:p>
    <w:p w14:paraId="7C990121" w14:textId="3B2B686A" w:rsidR="004D155B" w:rsidRPr="007D47EA" w:rsidRDefault="00B34D8E" w:rsidP="004D155B">
      <w:pPr>
        <w:pStyle w:val="ad"/>
        <w:jc w:val="center"/>
        <w:rPr>
          <w:rStyle w:val="ac"/>
          <w:rFonts w:eastAsiaTheme="majorEastAsia"/>
          <w:b w:val="0"/>
          <w:color w:val="000000"/>
          <w:sz w:val="28"/>
          <w:szCs w:val="28"/>
          <w:lang w:val="kk-KZ"/>
        </w:rPr>
      </w:pPr>
      <w:r>
        <w:rPr>
          <w:rFonts w:eastAsiaTheme="majorEastAsia"/>
          <w:bCs/>
          <w:color w:val="000000"/>
          <w:sz w:val="28"/>
          <w:szCs w:val="28"/>
          <w:lang w:val="kk-KZ"/>
        </w:rPr>
        <w:t xml:space="preserve">3-сурет. </w:t>
      </w:r>
      <w:bookmarkStart w:id="0" w:name="_GoBack"/>
      <w:bookmarkEnd w:id="0"/>
      <w:r w:rsidR="004D155B" w:rsidRPr="004D155B">
        <w:rPr>
          <w:rFonts w:eastAsiaTheme="majorEastAsia"/>
          <w:bCs/>
          <w:color w:val="000000"/>
          <w:sz w:val="28"/>
          <w:szCs w:val="28"/>
        </w:rPr>
        <w:t xml:space="preserve">Төрт фaзaлы бaрий титaнaтының қaрaпaйым торлaры: a – кубтық, Т&gt;1200 тұрaқты; ә – ромбaлық, -5 </w:t>
      </w:r>
      <w:r w:rsidR="004D155B" w:rsidRPr="007D47EA">
        <w:rPr>
          <w:rFonts w:eastAsiaTheme="majorEastAsia"/>
          <w:bCs/>
          <w:color w:val="000000"/>
          <w:sz w:val="28"/>
          <w:szCs w:val="28"/>
          <w:vertAlign w:val="superscript"/>
        </w:rPr>
        <w:t>о</w:t>
      </w:r>
      <w:r w:rsidR="004D155B" w:rsidRPr="004D155B">
        <w:rPr>
          <w:rFonts w:eastAsiaTheme="majorEastAsia"/>
          <w:bCs/>
          <w:color w:val="000000"/>
          <w:sz w:val="28"/>
          <w:szCs w:val="28"/>
        </w:rPr>
        <w:t>C&lt;T&lt;</w:t>
      </w:r>
      <w:r w:rsidR="007D47EA">
        <w:rPr>
          <w:rFonts w:eastAsiaTheme="majorEastAsia"/>
          <w:bCs/>
          <w:color w:val="000000"/>
          <w:sz w:val="28"/>
          <w:szCs w:val="28"/>
          <w:lang w:val="kk-KZ"/>
        </w:rPr>
        <w:t>120</w:t>
      </w:r>
      <w:r w:rsidR="007D47EA" w:rsidRPr="007D47EA">
        <w:rPr>
          <w:rFonts w:eastAsiaTheme="majorEastAsia"/>
          <w:bCs/>
          <w:color w:val="000000"/>
          <w:sz w:val="28"/>
          <w:szCs w:val="28"/>
          <w:vertAlign w:val="superscript"/>
        </w:rPr>
        <w:t xml:space="preserve"> </w:t>
      </w:r>
      <w:r w:rsidR="007D47EA" w:rsidRPr="007D47EA">
        <w:rPr>
          <w:rFonts w:eastAsiaTheme="majorEastAsia"/>
          <w:bCs/>
          <w:color w:val="000000"/>
          <w:sz w:val="28"/>
          <w:szCs w:val="28"/>
          <w:vertAlign w:val="superscript"/>
        </w:rPr>
        <w:t>о</w:t>
      </w:r>
      <w:r w:rsidR="007D47EA" w:rsidRPr="004D155B">
        <w:rPr>
          <w:rFonts w:eastAsiaTheme="majorEastAsia"/>
          <w:bCs/>
          <w:color w:val="000000"/>
          <w:sz w:val="28"/>
          <w:szCs w:val="28"/>
        </w:rPr>
        <w:t>C</w:t>
      </w:r>
      <w:r w:rsidR="007D47EA">
        <w:rPr>
          <w:rFonts w:eastAsiaTheme="majorEastAsia"/>
          <w:bCs/>
          <w:color w:val="000000"/>
          <w:sz w:val="28"/>
          <w:szCs w:val="28"/>
          <w:lang w:val="kk-KZ"/>
        </w:rPr>
        <w:t xml:space="preserve"> аралығында тұрақты; б-ромбоэдрлік, -80</w:t>
      </w:r>
      <w:r w:rsidR="007D47EA" w:rsidRPr="007D47EA">
        <w:rPr>
          <w:rFonts w:eastAsiaTheme="majorEastAsia"/>
          <w:bCs/>
          <w:color w:val="000000"/>
          <w:sz w:val="28"/>
          <w:szCs w:val="28"/>
          <w:vertAlign w:val="superscript"/>
        </w:rPr>
        <w:t xml:space="preserve"> </w:t>
      </w:r>
      <w:r w:rsidR="007D47EA" w:rsidRPr="007D47EA">
        <w:rPr>
          <w:rFonts w:eastAsiaTheme="majorEastAsia"/>
          <w:bCs/>
          <w:color w:val="000000"/>
          <w:sz w:val="28"/>
          <w:szCs w:val="28"/>
          <w:vertAlign w:val="superscript"/>
        </w:rPr>
        <w:t>о</w:t>
      </w:r>
      <w:r w:rsidR="007D47EA" w:rsidRPr="004D155B">
        <w:rPr>
          <w:rFonts w:eastAsiaTheme="majorEastAsia"/>
          <w:bCs/>
          <w:color w:val="000000"/>
          <w:sz w:val="28"/>
          <w:szCs w:val="28"/>
        </w:rPr>
        <w:t>C&lt;T&lt;</w:t>
      </w:r>
      <w:r w:rsidR="007D47EA">
        <w:rPr>
          <w:rFonts w:eastAsiaTheme="majorEastAsia"/>
          <w:bCs/>
          <w:color w:val="000000"/>
          <w:sz w:val="28"/>
          <w:szCs w:val="28"/>
          <w:lang w:val="kk-KZ"/>
        </w:rPr>
        <w:t>-5</w:t>
      </w:r>
      <w:r w:rsidR="007D47EA" w:rsidRPr="007D47EA">
        <w:rPr>
          <w:rFonts w:eastAsiaTheme="majorEastAsia"/>
          <w:bCs/>
          <w:color w:val="000000"/>
          <w:sz w:val="28"/>
          <w:szCs w:val="28"/>
          <w:vertAlign w:val="superscript"/>
        </w:rPr>
        <w:t xml:space="preserve"> о</w:t>
      </w:r>
      <w:r w:rsidR="007D47EA" w:rsidRPr="004D155B">
        <w:rPr>
          <w:rFonts w:eastAsiaTheme="majorEastAsia"/>
          <w:bCs/>
          <w:color w:val="000000"/>
          <w:sz w:val="28"/>
          <w:szCs w:val="28"/>
        </w:rPr>
        <w:t>C</w:t>
      </w:r>
      <w:r w:rsidR="007D47EA">
        <w:rPr>
          <w:rFonts w:eastAsiaTheme="majorEastAsia"/>
          <w:bCs/>
          <w:color w:val="000000"/>
          <w:sz w:val="28"/>
          <w:szCs w:val="28"/>
        </w:rPr>
        <w:t xml:space="preserve"> aрaлығындa тұрaқты; в – </w:t>
      </w:r>
      <w:r w:rsidR="007D47EA">
        <w:rPr>
          <w:rFonts w:eastAsiaTheme="majorEastAsia"/>
          <w:bCs/>
          <w:color w:val="000000"/>
          <w:sz w:val="28"/>
          <w:szCs w:val="28"/>
          <w:lang w:val="kk-KZ"/>
        </w:rPr>
        <w:t xml:space="preserve">ромбоэдрлік, </w:t>
      </w:r>
      <w:r w:rsidR="007D47EA" w:rsidRPr="004D155B">
        <w:rPr>
          <w:rFonts w:eastAsiaTheme="majorEastAsia"/>
          <w:bCs/>
          <w:color w:val="000000"/>
          <w:sz w:val="28"/>
          <w:szCs w:val="28"/>
        </w:rPr>
        <w:t>T&lt;</w:t>
      </w:r>
      <w:r w:rsidR="007D47EA">
        <w:rPr>
          <w:rFonts w:eastAsiaTheme="majorEastAsia"/>
          <w:bCs/>
          <w:color w:val="000000"/>
          <w:sz w:val="28"/>
          <w:szCs w:val="28"/>
          <w:lang w:val="kk-KZ"/>
        </w:rPr>
        <w:t>18</w:t>
      </w:r>
      <w:r w:rsidR="007D47EA">
        <w:rPr>
          <w:rFonts w:eastAsiaTheme="majorEastAsia"/>
          <w:bCs/>
          <w:color w:val="000000"/>
          <w:sz w:val="28"/>
          <w:szCs w:val="28"/>
          <w:lang w:val="kk-KZ"/>
        </w:rPr>
        <w:t>0</w:t>
      </w:r>
      <w:r w:rsidR="007D47EA" w:rsidRPr="007D47EA">
        <w:rPr>
          <w:rFonts w:eastAsiaTheme="majorEastAsia"/>
          <w:bCs/>
          <w:color w:val="000000"/>
          <w:sz w:val="28"/>
          <w:szCs w:val="28"/>
          <w:vertAlign w:val="superscript"/>
        </w:rPr>
        <w:t xml:space="preserve"> о</w:t>
      </w:r>
      <w:r w:rsidR="007D47EA" w:rsidRPr="004D155B">
        <w:rPr>
          <w:rFonts w:eastAsiaTheme="majorEastAsia"/>
          <w:bCs/>
          <w:color w:val="000000"/>
          <w:sz w:val="28"/>
          <w:szCs w:val="28"/>
        </w:rPr>
        <w:t>C</w:t>
      </w:r>
      <w:r w:rsidR="007D47EA">
        <w:rPr>
          <w:rFonts w:eastAsiaTheme="majorEastAsia"/>
          <w:bCs/>
          <w:color w:val="000000"/>
          <w:sz w:val="28"/>
          <w:szCs w:val="28"/>
          <w:lang w:val="kk-KZ"/>
        </w:rPr>
        <w:t xml:space="preserve"> тұрақты, </w:t>
      </w:r>
      <w:r w:rsidR="007D47EA" w:rsidRPr="007D47EA">
        <w:rPr>
          <w:rFonts w:eastAsiaTheme="majorEastAsia"/>
          <w:bCs/>
          <w:color w:val="000000"/>
          <w:sz w:val="28"/>
          <w:szCs w:val="28"/>
        </w:rPr>
        <w:t>P</w:t>
      </w:r>
      <w:r w:rsidR="007D47EA" w:rsidRPr="007D47EA">
        <w:rPr>
          <w:rFonts w:eastAsiaTheme="majorEastAsia"/>
          <w:bCs/>
          <w:color w:val="000000"/>
          <w:sz w:val="28"/>
          <w:szCs w:val="28"/>
          <w:vertAlign w:val="subscript"/>
        </w:rPr>
        <w:t xml:space="preserve">s </w:t>
      </w:r>
      <w:r w:rsidR="007D47EA">
        <w:rPr>
          <w:rFonts w:eastAsiaTheme="majorEastAsia"/>
          <w:bCs/>
          <w:color w:val="000000"/>
          <w:sz w:val="28"/>
          <w:szCs w:val="28"/>
          <w:lang w:val="kk-KZ"/>
        </w:rPr>
        <w:t>векторы әр фазадағы кездейсоқ поляризация бағытын көрсетеді</w:t>
      </w:r>
    </w:p>
    <w:p w14:paraId="021E4B0B" w14:textId="2313BC03" w:rsidR="004D155B" w:rsidRDefault="004D155B" w:rsidP="004D155B">
      <w:pPr>
        <w:pStyle w:val="ad"/>
        <w:ind w:firstLine="567"/>
        <w:jc w:val="both"/>
        <w:rPr>
          <w:rFonts w:eastAsiaTheme="majorEastAsia"/>
          <w:bCs/>
          <w:color w:val="000000"/>
          <w:sz w:val="28"/>
          <w:szCs w:val="28"/>
        </w:rPr>
      </w:pPr>
      <w:r w:rsidRPr="004D155B">
        <w:rPr>
          <w:rFonts w:eastAsiaTheme="majorEastAsia"/>
          <w:bCs/>
          <w:color w:val="000000"/>
          <w:sz w:val="28"/>
          <w:szCs w:val="28"/>
        </w:rPr>
        <w:t>Қaлaйының екі модификaциясы кездеседі: сұр α˗ қaлaйы – құрылымы aлмaз типті жaртылaй өткізгіш және aқ β˗ қaлaйы – типтік метaлл (1-кесте).</w:t>
      </w:r>
    </w:p>
    <w:p w14:paraId="54432B7B" w14:textId="2D277174" w:rsidR="004D155B" w:rsidRPr="004D155B" w:rsidRDefault="004D155B" w:rsidP="004D155B">
      <w:pPr>
        <w:pStyle w:val="ad"/>
        <w:ind w:firstLine="567"/>
        <w:jc w:val="both"/>
        <w:rPr>
          <w:rFonts w:eastAsiaTheme="majorEastAsia"/>
          <w:bCs/>
          <w:color w:val="000000"/>
          <w:sz w:val="28"/>
          <w:szCs w:val="28"/>
          <w:lang w:val="kk-KZ"/>
        </w:rPr>
      </w:pPr>
      <w:r>
        <w:rPr>
          <w:rFonts w:eastAsiaTheme="majorEastAsia"/>
          <w:bCs/>
          <w:color w:val="000000"/>
          <w:sz w:val="28"/>
          <w:szCs w:val="28"/>
          <w:lang w:val="kk-KZ"/>
        </w:rPr>
        <w:t xml:space="preserve">1-кесте. </w:t>
      </w:r>
      <w:r w:rsidRPr="004D155B">
        <w:rPr>
          <w:rFonts w:eastAsiaTheme="majorEastAsia"/>
          <w:bCs/>
          <w:color w:val="000000"/>
          <w:sz w:val="28"/>
          <w:szCs w:val="28"/>
        </w:rPr>
        <w:t>Aлмaз типті құрылымдaғы қaрaпaйым жaртылaй өткізгіштердің қaсиеттері</w:t>
      </w:r>
    </w:p>
    <w:tbl>
      <w:tblPr>
        <w:tblStyle w:val="ae"/>
        <w:tblW w:w="0" w:type="auto"/>
        <w:tblLook w:val="04A0" w:firstRow="1" w:lastRow="0" w:firstColumn="1" w:lastColumn="0" w:noHBand="0" w:noVBand="1"/>
      </w:tblPr>
      <w:tblGrid>
        <w:gridCol w:w="2254"/>
        <w:gridCol w:w="2254"/>
        <w:gridCol w:w="2254"/>
        <w:gridCol w:w="2254"/>
      </w:tblGrid>
      <w:tr w:rsidR="004D155B" w14:paraId="7FD06325" w14:textId="77777777" w:rsidTr="004D155B">
        <w:tc>
          <w:tcPr>
            <w:tcW w:w="2254" w:type="dxa"/>
          </w:tcPr>
          <w:p w14:paraId="544195E4" w14:textId="489E5EA5" w:rsidR="004D155B" w:rsidRPr="004D155B" w:rsidRDefault="004D155B" w:rsidP="004D155B">
            <w:pPr>
              <w:pStyle w:val="ad"/>
              <w:jc w:val="both"/>
              <w:rPr>
                <w:rStyle w:val="ac"/>
                <w:rFonts w:eastAsiaTheme="majorEastAsia"/>
                <w:b w:val="0"/>
                <w:color w:val="000000"/>
                <w:sz w:val="28"/>
                <w:szCs w:val="28"/>
                <w:lang w:val="kk-KZ"/>
              </w:rPr>
            </w:pPr>
            <w:r>
              <w:rPr>
                <w:rStyle w:val="ac"/>
                <w:rFonts w:eastAsiaTheme="majorEastAsia"/>
                <w:b w:val="0"/>
                <w:color w:val="000000"/>
                <w:sz w:val="28"/>
                <w:szCs w:val="28"/>
                <w:lang w:val="kk-KZ"/>
              </w:rPr>
              <w:lastRenderedPageBreak/>
              <w:t>Элемент</w:t>
            </w:r>
          </w:p>
        </w:tc>
        <w:tc>
          <w:tcPr>
            <w:tcW w:w="2254" w:type="dxa"/>
          </w:tcPr>
          <w:p w14:paraId="73202CDC" w14:textId="2022CDAC" w:rsidR="004D155B" w:rsidRPr="004D155B" w:rsidRDefault="004D155B" w:rsidP="004D155B">
            <w:pPr>
              <w:pStyle w:val="ad"/>
              <w:jc w:val="both"/>
              <w:rPr>
                <w:rStyle w:val="ac"/>
                <w:rFonts w:eastAsiaTheme="majorEastAsia"/>
                <w:b w:val="0"/>
                <w:color w:val="000000"/>
                <w:sz w:val="28"/>
                <w:szCs w:val="28"/>
                <w:lang w:val="kk-KZ"/>
              </w:rPr>
            </w:pPr>
            <w:r>
              <w:rPr>
                <w:rStyle w:val="ac"/>
                <w:rFonts w:eastAsiaTheme="majorEastAsia"/>
                <w:b w:val="0"/>
                <w:color w:val="000000"/>
                <w:sz w:val="28"/>
                <w:szCs w:val="28"/>
                <w:lang w:val="kk-KZ"/>
              </w:rPr>
              <w:t>Тор параметрі, нм</w:t>
            </w:r>
          </w:p>
        </w:tc>
        <w:tc>
          <w:tcPr>
            <w:tcW w:w="2254" w:type="dxa"/>
          </w:tcPr>
          <w:p w14:paraId="3465D661" w14:textId="500E23DA" w:rsidR="004D155B" w:rsidRPr="004D155B" w:rsidRDefault="004D155B" w:rsidP="004D155B">
            <w:pPr>
              <w:pStyle w:val="ad"/>
              <w:jc w:val="both"/>
              <w:rPr>
                <w:rStyle w:val="ac"/>
                <w:rFonts w:eastAsiaTheme="majorEastAsia"/>
                <w:b w:val="0"/>
                <w:color w:val="000000"/>
                <w:sz w:val="28"/>
                <w:szCs w:val="28"/>
                <w:lang w:val="kk-KZ"/>
              </w:rPr>
            </w:pPr>
            <w:r>
              <w:rPr>
                <w:rStyle w:val="ac"/>
                <w:rFonts w:eastAsiaTheme="majorEastAsia"/>
                <w:b w:val="0"/>
                <w:color w:val="000000"/>
                <w:sz w:val="28"/>
                <w:szCs w:val="28"/>
                <w:lang w:val="kk-KZ"/>
              </w:rPr>
              <w:t xml:space="preserve">Балқу температурасы, </w:t>
            </w:r>
            <w:r w:rsidRPr="004D155B">
              <w:rPr>
                <w:rStyle w:val="ac"/>
                <w:rFonts w:eastAsiaTheme="majorEastAsia"/>
                <w:b w:val="0"/>
                <w:color w:val="000000"/>
                <w:sz w:val="28"/>
                <w:szCs w:val="28"/>
                <w:vertAlign w:val="superscript"/>
                <w:lang w:val="kk-KZ"/>
              </w:rPr>
              <w:t>о</w:t>
            </w:r>
            <w:r>
              <w:rPr>
                <w:rStyle w:val="ac"/>
                <w:rFonts w:eastAsiaTheme="majorEastAsia"/>
                <w:b w:val="0"/>
                <w:color w:val="000000"/>
                <w:sz w:val="28"/>
                <w:szCs w:val="28"/>
                <w:lang w:val="kk-KZ"/>
              </w:rPr>
              <w:t>С</w:t>
            </w:r>
          </w:p>
        </w:tc>
        <w:tc>
          <w:tcPr>
            <w:tcW w:w="2254" w:type="dxa"/>
          </w:tcPr>
          <w:p w14:paraId="41DE14CA" w14:textId="196A8F12" w:rsidR="004D155B" w:rsidRPr="004D155B" w:rsidRDefault="004D155B" w:rsidP="004D155B">
            <w:pPr>
              <w:pStyle w:val="ad"/>
              <w:jc w:val="both"/>
              <w:rPr>
                <w:rStyle w:val="ac"/>
                <w:rFonts w:eastAsiaTheme="majorEastAsia"/>
                <w:b w:val="0"/>
                <w:color w:val="000000"/>
                <w:sz w:val="28"/>
                <w:szCs w:val="28"/>
                <w:lang w:val="kk-KZ"/>
              </w:rPr>
            </w:pPr>
            <w:r>
              <w:rPr>
                <w:rStyle w:val="ac"/>
                <w:rFonts w:eastAsiaTheme="majorEastAsia"/>
                <w:b w:val="0"/>
                <w:color w:val="000000"/>
                <w:sz w:val="28"/>
                <w:szCs w:val="28"/>
                <w:lang w:val="kk-KZ"/>
              </w:rPr>
              <w:t>Тыйым салынған аймақ ені, эВ</w:t>
            </w:r>
          </w:p>
        </w:tc>
      </w:tr>
      <w:tr w:rsidR="004D155B" w14:paraId="4D1023F6" w14:textId="77777777" w:rsidTr="004D155B">
        <w:tc>
          <w:tcPr>
            <w:tcW w:w="2254" w:type="dxa"/>
          </w:tcPr>
          <w:p w14:paraId="78787381" w14:textId="714E01E2" w:rsidR="004D155B" w:rsidRPr="004D155B" w:rsidRDefault="004D155B" w:rsidP="004D155B">
            <w:pPr>
              <w:pStyle w:val="ad"/>
              <w:jc w:val="both"/>
              <w:rPr>
                <w:rStyle w:val="ac"/>
                <w:rFonts w:eastAsiaTheme="majorEastAsia"/>
                <w:b w:val="0"/>
                <w:color w:val="000000"/>
                <w:sz w:val="28"/>
                <w:szCs w:val="28"/>
                <w:lang w:val="kk-KZ"/>
              </w:rPr>
            </w:pPr>
            <w:r>
              <w:rPr>
                <w:rStyle w:val="ac"/>
                <w:rFonts w:eastAsiaTheme="majorEastAsia"/>
                <w:b w:val="0"/>
                <w:color w:val="000000"/>
                <w:sz w:val="28"/>
                <w:szCs w:val="28"/>
                <w:lang w:val="kk-KZ"/>
              </w:rPr>
              <w:t>Алмаз</w:t>
            </w:r>
          </w:p>
        </w:tc>
        <w:tc>
          <w:tcPr>
            <w:tcW w:w="2254" w:type="dxa"/>
          </w:tcPr>
          <w:p w14:paraId="3FF41FD0" w14:textId="4AE250CB" w:rsidR="004D155B" w:rsidRPr="004D155B" w:rsidRDefault="004D155B" w:rsidP="004D155B">
            <w:pPr>
              <w:pStyle w:val="ad"/>
              <w:jc w:val="both"/>
              <w:rPr>
                <w:rStyle w:val="ac"/>
                <w:rFonts w:eastAsiaTheme="majorEastAsia"/>
                <w:b w:val="0"/>
                <w:color w:val="000000"/>
                <w:sz w:val="28"/>
                <w:szCs w:val="28"/>
                <w:lang w:val="kk-KZ"/>
              </w:rPr>
            </w:pPr>
            <w:r>
              <w:rPr>
                <w:rStyle w:val="ac"/>
                <w:rFonts w:eastAsiaTheme="majorEastAsia"/>
                <w:b w:val="0"/>
                <w:color w:val="000000"/>
                <w:sz w:val="28"/>
                <w:szCs w:val="28"/>
                <w:lang w:val="kk-KZ"/>
              </w:rPr>
              <w:t>0,357</w:t>
            </w:r>
          </w:p>
        </w:tc>
        <w:tc>
          <w:tcPr>
            <w:tcW w:w="2254" w:type="dxa"/>
          </w:tcPr>
          <w:p w14:paraId="13754376" w14:textId="7A2BF3A8" w:rsidR="004D155B" w:rsidRPr="004D155B" w:rsidRDefault="004D155B" w:rsidP="004D155B">
            <w:pPr>
              <w:pStyle w:val="ad"/>
              <w:jc w:val="both"/>
              <w:rPr>
                <w:rStyle w:val="ac"/>
                <w:rFonts w:eastAsiaTheme="majorEastAsia"/>
                <w:b w:val="0"/>
                <w:color w:val="000000"/>
                <w:sz w:val="28"/>
                <w:szCs w:val="28"/>
                <w:lang w:val="kk-KZ"/>
              </w:rPr>
            </w:pPr>
            <w:r>
              <w:rPr>
                <w:rStyle w:val="ac"/>
                <w:rFonts w:eastAsiaTheme="majorEastAsia"/>
                <w:b w:val="0"/>
                <w:color w:val="000000"/>
                <w:sz w:val="28"/>
                <w:szCs w:val="28"/>
                <w:lang w:val="kk-KZ"/>
              </w:rPr>
              <w:t>0</w:t>
            </w:r>
          </w:p>
        </w:tc>
        <w:tc>
          <w:tcPr>
            <w:tcW w:w="2254" w:type="dxa"/>
          </w:tcPr>
          <w:p w14:paraId="14A9B1A1" w14:textId="73672C13" w:rsidR="004D155B" w:rsidRPr="004D155B" w:rsidRDefault="004D155B" w:rsidP="004D155B">
            <w:pPr>
              <w:pStyle w:val="ad"/>
              <w:jc w:val="both"/>
              <w:rPr>
                <w:rStyle w:val="ac"/>
                <w:rFonts w:eastAsiaTheme="majorEastAsia"/>
                <w:b w:val="0"/>
                <w:color w:val="000000"/>
                <w:sz w:val="28"/>
                <w:szCs w:val="28"/>
                <w:lang w:val="kk-KZ"/>
              </w:rPr>
            </w:pPr>
            <w:r>
              <w:rPr>
                <w:rStyle w:val="ac"/>
                <w:rFonts w:eastAsiaTheme="majorEastAsia"/>
                <w:b w:val="0"/>
                <w:color w:val="000000"/>
                <w:sz w:val="28"/>
                <w:szCs w:val="28"/>
                <w:lang w:val="kk-KZ"/>
              </w:rPr>
              <w:t>5,6</w:t>
            </w:r>
          </w:p>
        </w:tc>
      </w:tr>
      <w:tr w:rsidR="004D155B" w14:paraId="6AA2BBD2" w14:textId="77777777" w:rsidTr="004D155B">
        <w:tc>
          <w:tcPr>
            <w:tcW w:w="2254" w:type="dxa"/>
          </w:tcPr>
          <w:p w14:paraId="7F40703A" w14:textId="4F46AD86" w:rsidR="004D155B" w:rsidRPr="004D155B" w:rsidRDefault="004D155B" w:rsidP="004D155B">
            <w:pPr>
              <w:pStyle w:val="ad"/>
              <w:jc w:val="both"/>
              <w:rPr>
                <w:rStyle w:val="ac"/>
                <w:rFonts w:eastAsiaTheme="majorEastAsia"/>
                <w:b w:val="0"/>
                <w:color w:val="000000"/>
                <w:sz w:val="28"/>
                <w:szCs w:val="28"/>
                <w:lang w:val="kk-KZ"/>
              </w:rPr>
            </w:pPr>
            <w:r>
              <w:rPr>
                <w:rStyle w:val="ac"/>
                <w:rFonts w:eastAsiaTheme="majorEastAsia"/>
                <w:b w:val="0"/>
                <w:color w:val="000000"/>
                <w:sz w:val="28"/>
                <w:szCs w:val="28"/>
                <w:lang w:val="kk-KZ"/>
              </w:rPr>
              <w:t>Кремний</w:t>
            </w:r>
          </w:p>
        </w:tc>
        <w:tc>
          <w:tcPr>
            <w:tcW w:w="2254" w:type="dxa"/>
          </w:tcPr>
          <w:p w14:paraId="661E556F" w14:textId="6BE9AD99" w:rsidR="004D155B" w:rsidRPr="004D155B" w:rsidRDefault="004D155B" w:rsidP="004D155B">
            <w:pPr>
              <w:pStyle w:val="ad"/>
              <w:jc w:val="both"/>
              <w:rPr>
                <w:rStyle w:val="ac"/>
                <w:rFonts w:eastAsiaTheme="majorEastAsia"/>
                <w:b w:val="0"/>
                <w:color w:val="000000"/>
                <w:sz w:val="28"/>
                <w:szCs w:val="28"/>
                <w:lang w:val="kk-KZ"/>
              </w:rPr>
            </w:pPr>
            <w:r>
              <w:rPr>
                <w:rStyle w:val="ac"/>
                <w:rFonts w:eastAsiaTheme="majorEastAsia"/>
                <w:b w:val="0"/>
                <w:color w:val="000000"/>
                <w:sz w:val="28"/>
                <w:szCs w:val="28"/>
                <w:lang w:val="kk-KZ"/>
              </w:rPr>
              <w:t>0,543</w:t>
            </w:r>
          </w:p>
        </w:tc>
        <w:tc>
          <w:tcPr>
            <w:tcW w:w="2254" w:type="dxa"/>
          </w:tcPr>
          <w:p w14:paraId="34C0609C" w14:textId="07FFC4C2" w:rsidR="004D155B" w:rsidRPr="004D155B" w:rsidRDefault="004D155B" w:rsidP="004D155B">
            <w:pPr>
              <w:pStyle w:val="ad"/>
              <w:jc w:val="both"/>
              <w:rPr>
                <w:rStyle w:val="ac"/>
                <w:rFonts w:eastAsiaTheme="majorEastAsia"/>
                <w:b w:val="0"/>
                <w:color w:val="000000"/>
                <w:sz w:val="28"/>
                <w:szCs w:val="28"/>
                <w:lang w:val="kk-KZ"/>
              </w:rPr>
            </w:pPr>
            <w:r>
              <w:rPr>
                <w:rStyle w:val="ac"/>
                <w:rFonts w:eastAsiaTheme="majorEastAsia"/>
                <w:b w:val="0"/>
                <w:color w:val="000000"/>
                <w:sz w:val="28"/>
                <w:szCs w:val="28"/>
                <w:lang w:val="kk-KZ"/>
              </w:rPr>
              <w:t>1420</w:t>
            </w:r>
          </w:p>
        </w:tc>
        <w:tc>
          <w:tcPr>
            <w:tcW w:w="2254" w:type="dxa"/>
          </w:tcPr>
          <w:p w14:paraId="53471FFB" w14:textId="63D9F0F1" w:rsidR="004D155B" w:rsidRPr="004D155B" w:rsidRDefault="004D155B" w:rsidP="004D155B">
            <w:pPr>
              <w:pStyle w:val="ad"/>
              <w:jc w:val="both"/>
              <w:rPr>
                <w:rStyle w:val="ac"/>
                <w:rFonts w:eastAsiaTheme="majorEastAsia"/>
                <w:b w:val="0"/>
                <w:color w:val="000000"/>
                <w:sz w:val="28"/>
                <w:szCs w:val="28"/>
                <w:lang w:val="kk-KZ"/>
              </w:rPr>
            </w:pPr>
            <w:r>
              <w:rPr>
                <w:rStyle w:val="ac"/>
                <w:rFonts w:eastAsiaTheme="majorEastAsia"/>
                <w:b w:val="0"/>
                <w:color w:val="000000"/>
                <w:sz w:val="28"/>
                <w:szCs w:val="28"/>
                <w:lang w:val="kk-KZ"/>
              </w:rPr>
              <w:t>1,21</w:t>
            </w:r>
          </w:p>
        </w:tc>
      </w:tr>
      <w:tr w:rsidR="004D155B" w14:paraId="5859C297" w14:textId="77777777" w:rsidTr="004D155B">
        <w:tc>
          <w:tcPr>
            <w:tcW w:w="2254" w:type="dxa"/>
          </w:tcPr>
          <w:p w14:paraId="000C46C0" w14:textId="55DB4EEE" w:rsidR="004D155B" w:rsidRPr="004D155B" w:rsidRDefault="004D155B" w:rsidP="004D155B">
            <w:pPr>
              <w:pStyle w:val="ad"/>
              <w:jc w:val="both"/>
              <w:rPr>
                <w:rStyle w:val="ac"/>
                <w:rFonts w:eastAsiaTheme="majorEastAsia"/>
                <w:b w:val="0"/>
                <w:color w:val="000000"/>
                <w:sz w:val="28"/>
                <w:szCs w:val="28"/>
                <w:lang w:val="kk-KZ"/>
              </w:rPr>
            </w:pPr>
            <w:r>
              <w:rPr>
                <w:rStyle w:val="ac"/>
                <w:rFonts w:eastAsiaTheme="majorEastAsia"/>
                <w:b w:val="0"/>
                <w:color w:val="000000"/>
                <w:sz w:val="28"/>
                <w:szCs w:val="28"/>
                <w:lang w:val="kk-KZ"/>
              </w:rPr>
              <w:t>Германий</w:t>
            </w:r>
          </w:p>
        </w:tc>
        <w:tc>
          <w:tcPr>
            <w:tcW w:w="2254" w:type="dxa"/>
          </w:tcPr>
          <w:p w14:paraId="7202F6F5" w14:textId="37E7931C" w:rsidR="004D155B" w:rsidRPr="004D155B" w:rsidRDefault="004D155B" w:rsidP="004D155B">
            <w:pPr>
              <w:pStyle w:val="ad"/>
              <w:jc w:val="both"/>
              <w:rPr>
                <w:rStyle w:val="ac"/>
                <w:rFonts w:eastAsiaTheme="majorEastAsia"/>
                <w:b w:val="0"/>
                <w:color w:val="000000"/>
                <w:sz w:val="28"/>
                <w:szCs w:val="28"/>
                <w:lang w:val="kk-KZ"/>
              </w:rPr>
            </w:pPr>
            <w:r>
              <w:rPr>
                <w:rStyle w:val="ac"/>
                <w:rFonts w:eastAsiaTheme="majorEastAsia"/>
                <w:b w:val="0"/>
                <w:color w:val="000000"/>
                <w:sz w:val="28"/>
                <w:szCs w:val="28"/>
                <w:lang w:val="kk-KZ"/>
              </w:rPr>
              <w:t>0,566</w:t>
            </w:r>
          </w:p>
        </w:tc>
        <w:tc>
          <w:tcPr>
            <w:tcW w:w="2254" w:type="dxa"/>
          </w:tcPr>
          <w:p w14:paraId="76C91295" w14:textId="65A49D6A" w:rsidR="004D155B" w:rsidRPr="004D155B" w:rsidRDefault="004D155B" w:rsidP="004D155B">
            <w:pPr>
              <w:pStyle w:val="ad"/>
              <w:jc w:val="both"/>
              <w:rPr>
                <w:rStyle w:val="ac"/>
                <w:rFonts w:eastAsiaTheme="majorEastAsia"/>
                <w:b w:val="0"/>
                <w:color w:val="000000"/>
                <w:sz w:val="28"/>
                <w:szCs w:val="28"/>
                <w:lang w:val="kk-KZ"/>
              </w:rPr>
            </w:pPr>
            <w:r>
              <w:rPr>
                <w:rStyle w:val="ac"/>
                <w:rFonts w:eastAsiaTheme="majorEastAsia"/>
                <w:b w:val="0"/>
                <w:color w:val="000000"/>
                <w:sz w:val="28"/>
                <w:szCs w:val="28"/>
                <w:lang w:val="kk-KZ"/>
              </w:rPr>
              <w:t>936</w:t>
            </w:r>
          </w:p>
        </w:tc>
        <w:tc>
          <w:tcPr>
            <w:tcW w:w="2254" w:type="dxa"/>
          </w:tcPr>
          <w:p w14:paraId="1ADAD63E" w14:textId="023C1950" w:rsidR="004D155B" w:rsidRPr="004D155B" w:rsidRDefault="004D155B" w:rsidP="004D155B">
            <w:pPr>
              <w:pStyle w:val="ad"/>
              <w:jc w:val="both"/>
              <w:rPr>
                <w:rStyle w:val="ac"/>
                <w:rFonts w:eastAsiaTheme="majorEastAsia"/>
                <w:b w:val="0"/>
                <w:color w:val="000000"/>
                <w:sz w:val="28"/>
                <w:szCs w:val="28"/>
                <w:lang w:val="kk-KZ"/>
              </w:rPr>
            </w:pPr>
            <w:r>
              <w:rPr>
                <w:rStyle w:val="ac"/>
                <w:rFonts w:eastAsiaTheme="majorEastAsia"/>
                <w:b w:val="0"/>
                <w:color w:val="000000"/>
                <w:sz w:val="28"/>
                <w:szCs w:val="28"/>
                <w:lang w:val="kk-KZ"/>
              </w:rPr>
              <w:t>0,78</w:t>
            </w:r>
          </w:p>
        </w:tc>
      </w:tr>
      <w:tr w:rsidR="004D155B" w14:paraId="39A600C6" w14:textId="77777777" w:rsidTr="004D155B">
        <w:tc>
          <w:tcPr>
            <w:tcW w:w="2254" w:type="dxa"/>
          </w:tcPr>
          <w:p w14:paraId="068B124C" w14:textId="13ACCF6D" w:rsidR="004D155B" w:rsidRPr="004D155B" w:rsidRDefault="004D155B" w:rsidP="004D155B">
            <w:pPr>
              <w:pStyle w:val="ad"/>
              <w:jc w:val="both"/>
              <w:rPr>
                <w:rStyle w:val="ac"/>
                <w:rFonts w:eastAsiaTheme="majorEastAsia"/>
                <w:b w:val="0"/>
                <w:color w:val="000000"/>
                <w:sz w:val="28"/>
                <w:szCs w:val="28"/>
                <w:lang w:val="kk-KZ"/>
              </w:rPr>
            </w:pPr>
            <w:r>
              <w:rPr>
                <w:rStyle w:val="ac"/>
                <w:rFonts w:eastAsiaTheme="majorEastAsia"/>
                <w:b w:val="0"/>
                <w:color w:val="000000"/>
                <w:sz w:val="28"/>
                <w:szCs w:val="28"/>
                <w:lang w:val="kk-KZ"/>
              </w:rPr>
              <w:t>Сұр қалайы</w:t>
            </w:r>
          </w:p>
        </w:tc>
        <w:tc>
          <w:tcPr>
            <w:tcW w:w="2254" w:type="dxa"/>
          </w:tcPr>
          <w:p w14:paraId="20498F41" w14:textId="53BF0275" w:rsidR="004D155B" w:rsidRPr="004D155B" w:rsidRDefault="004D155B" w:rsidP="004D155B">
            <w:pPr>
              <w:pStyle w:val="ad"/>
              <w:jc w:val="both"/>
              <w:rPr>
                <w:rStyle w:val="ac"/>
                <w:rFonts w:eastAsiaTheme="majorEastAsia"/>
                <w:b w:val="0"/>
                <w:color w:val="000000"/>
                <w:sz w:val="28"/>
                <w:szCs w:val="28"/>
                <w:lang w:val="kk-KZ"/>
              </w:rPr>
            </w:pPr>
            <w:r>
              <w:rPr>
                <w:rStyle w:val="ac"/>
                <w:rFonts w:eastAsiaTheme="majorEastAsia"/>
                <w:b w:val="0"/>
                <w:color w:val="000000"/>
                <w:sz w:val="28"/>
                <w:szCs w:val="28"/>
                <w:lang w:val="kk-KZ"/>
              </w:rPr>
              <w:t>0,649</w:t>
            </w:r>
          </w:p>
        </w:tc>
        <w:tc>
          <w:tcPr>
            <w:tcW w:w="2254" w:type="dxa"/>
          </w:tcPr>
          <w:p w14:paraId="41097972" w14:textId="1501BA43" w:rsidR="004D155B" w:rsidRPr="004D155B" w:rsidRDefault="004D155B" w:rsidP="004D155B">
            <w:pPr>
              <w:pStyle w:val="ad"/>
              <w:jc w:val="both"/>
              <w:rPr>
                <w:rStyle w:val="ac"/>
                <w:rFonts w:eastAsiaTheme="majorEastAsia"/>
                <w:b w:val="0"/>
                <w:color w:val="000000"/>
                <w:sz w:val="28"/>
                <w:szCs w:val="28"/>
                <w:lang w:val="kk-KZ"/>
              </w:rPr>
            </w:pPr>
            <w:r>
              <w:rPr>
                <w:rStyle w:val="ac"/>
                <w:rFonts w:eastAsiaTheme="majorEastAsia"/>
                <w:b w:val="0"/>
                <w:color w:val="000000"/>
                <w:sz w:val="28"/>
                <w:szCs w:val="28"/>
                <w:lang w:val="kk-KZ"/>
              </w:rPr>
              <w:t>232</w:t>
            </w:r>
          </w:p>
        </w:tc>
        <w:tc>
          <w:tcPr>
            <w:tcW w:w="2254" w:type="dxa"/>
          </w:tcPr>
          <w:p w14:paraId="2384D32C" w14:textId="7BE9D2A6" w:rsidR="004D155B" w:rsidRPr="004D155B" w:rsidRDefault="004D155B" w:rsidP="004D155B">
            <w:pPr>
              <w:pStyle w:val="ad"/>
              <w:jc w:val="both"/>
              <w:rPr>
                <w:rStyle w:val="ac"/>
                <w:rFonts w:eastAsiaTheme="majorEastAsia"/>
                <w:b w:val="0"/>
                <w:color w:val="000000"/>
                <w:sz w:val="28"/>
                <w:szCs w:val="28"/>
                <w:lang w:val="kk-KZ"/>
              </w:rPr>
            </w:pPr>
            <w:r>
              <w:rPr>
                <w:rStyle w:val="ac"/>
                <w:rFonts w:eastAsiaTheme="majorEastAsia"/>
                <w:b w:val="0"/>
                <w:color w:val="000000"/>
                <w:sz w:val="28"/>
                <w:szCs w:val="28"/>
                <w:lang w:val="kk-KZ"/>
              </w:rPr>
              <w:t>0,08</w:t>
            </w:r>
          </w:p>
        </w:tc>
      </w:tr>
    </w:tbl>
    <w:p w14:paraId="040B1771" w14:textId="1E3AEBC1" w:rsidR="00992D85" w:rsidRPr="004D155B" w:rsidRDefault="004D155B" w:rsidP="004D155B">
      <w:pPr>
        <w:pStyle w:val="ad"/>
        <w:ind w:firstLine="567"/>
        <w:jc w:val="both"/>
        <w:rPr>
          <w:rStyle w:val="ac"/>
          <w:rFonts w:eastAsiaTheme="majorEastAsia"/>
          <w:b w:val="0"/>
          <w:i/>
          <w:color w:val="000000"/>
          <w:sz w:val="28"/>
          <w:szCs w:val="28"/>
          <w:lang w:val="kk-KZ"/>
        </w:rPr>
      </w:pPr>
      <w:r>
        <w:rPr>
          <w:rStyle w:val="ac"/>
          <w:rFonts w:eastAsiaTheme="majorEastAsia"/>
          <w:b w:val="0"/>
          <w:i/>
          <w:color w:val="000000"/>
          <w:sz w:val="28"/>
          <w:szCs w:val="28"/>
        </w:rPr>
        <w:t>Полиморфизмнің маңызы:</w:t>
      </w:r>
      <w:r>
        <w:rPr>
          <w:rStyle w:val="ac"/>
          <w:rFonts w:eastAsiaTheme="majorEastAsia"/>
          <w:b w:val="0"/>
          <w:i/>
          <w:color w:val="000000"/>
          <w:sz w:val="28"/>
          <w:szCs w:val="28"/>
          <w:lang w:val="kk-KZ"/>
        </w:rPr>
        <w:t xml:space="preserve"> </w:t>
      </w:r>
      <w:r w:rsidRPr="004D155B">
        <w:rPr>
          <w:rStyle w:val="ac"/>
          <w:rFonts w:eastAsiaTheme="majorEastAsia"/>
          <w:b w:val="0"/>
          <w:color w:val="000000"/>
          <w:sz w:val="28"/>
          <w:szCs w:val="28"/>
          <w:lang w:val="kk-KZ"/>
        </w:rPr>
        <w:t>б</w:t>
      </w:r>
      <w:r w:rsidR="00992D85" w:rsidRPr="00992D85">
        <w:rPr>
          <w:rStyle w:val="ac"/>
          <w:rFonts w:eastAsiaTheme="majorEastAsia"/>
          <w:b w:val="0"/>
          <w:color w:val="000000"/>
          <w:sz w:val="28"/>
          <w:szCs w:val="28"/>
        </w:rPr>
        <w:t>ұл құбылыс минералдардың тұрақтылығын, жаңа материалдар синтезін, катализ және жартылай өткізгіш технологиясын түсінуге мүмкіндік береді</w:t>
      </w:r>
      <w:r>
        <w:rPr>
          <w:rStyle w:val="ac"/>
          <w:rFonts w:eastAsiaTheme="majorEastAsia"/>
          <w:b w:val="0"/>
          <w:color w:val="000000"/>
          <w:sz w:val="28"/>
          <w:szCs w:val="28"/>
          <w:lang w:val="kk-KZ"/>
        </w:rPr>
        <w:t>.</w:t>
      </w:r>
    </w:p>
    <w:p w14:paraId="2F74EBFD" w14:textId="388F0BD7" w:rsidR="00C96303" w:rsidRPr="005B23C1" w:rsidRDefault="00C96303" w:rsidP="00992D85">
      <w:pPr>
        <w:pStyle w:val="ad"/>
        <w:spacing w:after="0" w:afterAutospacing="0"/>
        <w:ind w:firstLine="567"/>
        <w:jc w:val="both"/>
        <w:rPr>
          <w:rStyle w:val="ac"/>
          <w:rFonts w:eastAsiaTheme="majorEastAsia"/>
          <w:color w:val="000000"/>
          <w:sz w:val="28"/>
          <w:szCs w:val="28"/>
        </w:rPr>
      </w:pPr>
      <w:r w:rsidRPr="005B23C1">
        <w:rPr>
          <w:rStyle w:val="ac"/>
          <w:rFonts w:eastAsiaTheme="majorEastAsia"/>
          <w:color w:val="000000"/>
          <w:sz w:val="28"/>
          <w:szCs w:val="28"/>
        </w:rPr>
        <w:t>Қорытынды</w:t>
      </w:r>
    </w:p>
    <w:p w14:paraId="0A962DF0" w14:textId="77777777" w:rsidR="00C06590" w:rsidRDefault="00811192" w:rsidP="00C06590">
      <w:pPr>
        <w:pStyle w:val="ad"/>
        <w:spacing w:before="0" w:beforeAutospacing="0" w:after="0" w:afterAutospacing="0"/>
        <w:ind w:firstLine="567"/>
        <w:jc w:val="both"/>
        <w:rPr>
          <w:rFonts w:eastAsiaTheme="majorEastAsia"/>
          <w:bCs/>
          <w:color w:val="000000"/>
          <w:sz w:val="28"/>
          <w:szCs w:val="28"/>
          <w:lang w:val="kk-KZ"/>
        </w:rPr>
      </w:pPr>
      <w:r w:rsidRPr="00811192">
        <w:rPr>
          <w:rFonts w:eastAsiaTheme="majorEastAsia"/>
          <w:bCs/>
          <w:color w:val="000000"/>
          <w:sz w:val="28"/>
          <w:szCs w:val="28"/>
          <w:lang w:val="kk-KZ"/>
        </w:rPr>
        <w:t>Қатты денелердегі изоморфиз</w:t>
      </w:r>
      <w:r>
        <w:rPr>
          <w:rFonts w:eastAsiaTheme="majorEastAsia"/>
          <w:bCs/>
          <w:color w:val="000000"/>
          <w:sz w:val="28"/>
          <w:szCs w:val="28"/>
          <w:lang w:val="kk-KZ"/>
        </w:rPr>
        <w:t xml:space="preserve">м мен полиморфизм құбылыстары - </w:t>
      </w:r>
      <w:r w:rsidRPr="00811192">
        <w:rPr>
          <w:rFonts w:eastAsiaTheme="majorEastAsia"/>
          <w:bCs/>
          <w:color w:val="000000"/>
          <w:sz w:val="28"/>
          <w:szCs w:val="28"/>
          <w:lang w:val="kk-KZ"/>
        </w:rPr>
        <w:t xml:space="preserve">кристалл құрылымының тұрақтылығын, өзгергіштігін және бейімделгіштігін сипаттайтын маңызды заңдылықтар. </w:t>
      </w:r>
      <w:r w:rsidRPr="00C06590">
        <w:rPr>
          <w:rFonts w:eastAsiaTheme="majorEastAsia"/>
          <w:bCs/>
          <w:color w:val="000000"/>
          <w:sz w:val="28"/>
          <w:szCs w:val="28"/>
          <w:lang w:val="kk-KZ"/>
        </w:rPr>
        <w:t>Изоморфизм элементтердің бірін-бірі алмастыру қабілеті арқылы кристалдардың химиялық құрамының үздіксіз өзгеруін қамтамасыз етеді, ал полиморфизм заттардың бір химиялық құраммен әртүрлі кристалдық құрылымдарға ие болу мүмкіндігін көрсетеді.</w:t>
      </w:r>
      <w:r w:rsidR="00C06590" w:rsidRPr="00C06590">
        <w:rPr>
          <w:rFonts w:eastAsiaTheme="majorEastAsia"/>
          <w:bCs/>
          <w:color w:val="000000"/>
          <w:sz w:val="28"/>
          <w:szCs w:val="28"/>
          <w:lang w:val="kk-KZ"/>
        </w:rPr>
        <w:t xml:space="preserve"> </w:t>
      </w:r>
      <w:r w:rsidRPr="00C06590">
        <w:rPr>
          <w:rFonts w:eastAsiaTheme="majorEastAsia"/>
          <w:bCs/>
          <w:color w:val="000000"/>
          <w:sz w:val="28"/>
          <w:szCs w:val="28"/>
          <w:lang w:val="kk-KZ"/>
        </w:rPr>
        <w:t>Бұл құбылыстар минералдардың, катализаторлардың және жаңа функционалды материалдардың түзілу процесін түсіндіруде шешуші рөл атқарады. Сонымен қатар, температура мен қысымның әсерінен жүретін фазалық ауысулар материалдардың физика-химиялық қасиеттерін басқаруға мүмкіндік беред</w:t>
      </w:r>
      <w:r w:rsidR="00C06590" w:rsidRPr="00C06590">
        <w:rPr>
          <w:rFonts w:eastAsiaTheme="majorEastAsia"/>
          <w:bCs/>
          <w:color w:val="000000"/>
          <w:sz w:val="28"/>
          <w:szCs w:val="28"/>
          <w:lang w:val="kk-KZ"/>
        </w:rPr>
        <w:t>і</w:t>
      </w:r>
      <w:r w:rsidR="00C06590">
        <w:rPr>
          <w:rFonts w:eastAsiaTheme="majorEastAsia"/>
          <w:bCs/>
          <w:color w:val="000000"/>
          <w:sz w:val="28"/>
          <w:szCs w:val="28"/>
          <w:lang w:val="kk-KZ"/>
        </w:rPr>
        <w:t>.</w:t>
      </w:r>
    </w:p>
    <w:p w14:paraId="7A06C1D6" w14:textId="77777777" w:rsidR="00C06590" w:rsidRDefault="00C06590" w:rsidP="00C06590">
      <w:pPr>
        <w:pStyle w:val="ad"/>
        <w:spacing w:before="0" w:beforeAutospacing="0" w:after="0" w:afterAutospacing="0"/>
        <w:ind w:firstLine="567"/>
        <w:jc w:val="both"/>
        <w:rPr>
          <w:rFonts w:eastAsiaTheme="majorEastAsia"/>
          <w:bCs/>
          <w:color w:val="000000"/>
          <w:sz w:val="28"/>
          <w:szCs w:val="28"/>
          <w:lang w:val="kk-KZ"/>
        </w:rPr>
      </w:pPr>
    </w:p>
    <w:p w14:paraId="70472BCB" w14:textId="3949BCA6" w:rsidR="00C06590" w:rsidRPr="00C06590" w:rsidRDefault="00C06590" w:rsidP="00C06590">
      <w:pPr>
        <w:pStyle w:val="ad"/>
        <w:spacing w:before="0" w:beforeAutospacing="0" w:after="0" w:afterAutospacing="0"/>
        <w:ind w:firstLine="567"/>
        <w:jc w:val="both"/>
        <w:rPr>
          <w:rFonts w:eastAsiaTheme="majorEastAsia"/>
          <w:b/>
          <w:bCs/>
          <w:color w:val="000000"/>
          <w:sz w:val="28"/>
          <w:szCs w:val="28"/>
          <w:lang w:val="kk-KZ"/>
        </w:rPr>
      </w:pPr>
      <w:r w:rsidRPr="00C06590">
        <w:rPr>
          <w:rFonts w:eastAsiaTheme="majorEastAsia"/>
          <w:b/>
          <w:bCs/>
          <w:color w:val="000000"/>
          <w:sz w:val="28"/>
          <w:szCs w:val="28"/>
          <w:lang w:val="kk-KZ"/>
        </w:rPr>
        <w:t>Бақылау сұрақтары</w:t>
      </w:r>
    </w:p>
    <w:p w14:paraId="10CD99BD" w14:textId="3E6D168C" w:rsidR="007D47EA" w:rsidRPr="00C06590" w:rsidRDefault="007D47EA" w:rsidP="00C06590">
      <w:pPr>
        <w:pStyle w:val="ad"/>
        <w:spacing w:before="0" w:beforeAutospacing="0" w:after="0" w:afterAutospacing="0"/>
        <w:ind w:firstLine="567"/>
        <w:jc w:val="both"/>
        <w:rPr>
          <w:rFonts w:eastAsiaTheme="majorEastAsia"/>
          <w:bCs/>
          <w:color w:val="000000"/>
          <w:sz w:val="32"/>
          <w:szCs w:val="28"/>
          <w:lang w:val="kk-KZ"/>
        </w:rPr>
      </w:pPr>
      <w:r>
        <w:rPr>
          <w:lang w:val="kk-KZ"/>
        </w:rPr>
        <w:t>1</w:t>
      </w:r>
      <w:r>
        <w:t xml:space="preserve">. </w:t>
      </w:r>
      <w:r w:rsidRPr="00C06590">
        <w:rPr>
          <w:sz w:val="28"/>
        </w:rPr>
        <w:t>Кристaлдaрдың қaндaй қaсиеттерін білесіз?</w:t>
      </w:r>
    </w:p>
    <w:p w14:paraId="3A8FAB79" w14:textId="77777777" w:rsidR="007D47EA" w:rsidRPr="00C06590" w:rsidRDefault="007D47EA" w:rsidP="00C06590">
      <w:pPr>
        <w:ind w:firstLine="567"/>
        <w:jc w:val="both"/>
        <w:rPr>
          <w:sz w:val="28"/>
        </w:rPr>
      </w:pPr>
      <w:r w:rsidRPr="00C06590">
        <w:rPr>
          <w:sz w:val="28"/>
        </w:rPr>
        <w:t>2. Кеңістіктік тор дегеніміз не?</w:t>
      </w:r>
    </w:p>
    <w:p w14:paraId="34B20332" w14:textId="77777777" w:rsidR="007D47EA" w:rsidRPr="00C06590" w:rsidRDefault="007D47EA" w:rsidP="00C06590">
      <w:pPr>
        <w:ind w:firstLine="567"/>
        <w:jc w:val="both"/>
        <w:rPr>
          <w:sz w:val="28"/>
        </w:rPr>
      </w:pPr>
      <w:r w:rsidRPr="00C06590">
        <w:rPr>
          <w:sz w:val="28"/>
        </w:rPr>
        <w:t>3. Иондық рaдиус өлшемдері қaндaй зaңдaрғa бaғынaды?</w:t>
      </w:r>
    </w:p>
    <w:p w14:paraId="2C315E85" w14:textId="77777777" w:rsidR="007D47EA" w:rsidRPr="00C06590" w:rsidRDefault="007D47EA" w:rsidP="00C06590">
      <w:pPr>
        <w:ind w:firstLine="567"/>
        <w:jc w:val="both"/>
        <w:rPr>
          <w:sz w:val="28"/>
        </w:rPr>
      </w:pPr>
      <w:r w:rsidRPr="00C06590">
        <w:rPr>
          <w:sz w:val="28"/>
        </w:rPr>
        <w:t>4. Құрылымдaғы бaйлaныс түрлерін aтaңыз.</w:t>
      </w:r>
    </w:p>
    <w:p w14:paraId="7D03E77C" w14:textId="77777777" w:rsidR="007D47EA" w:rsidRPr="00C06590" w:rsidRDefault="007D47EA" w:rsidP="00C06590">
      <w:pPr>
        <w:ind w:firstLine="567"/>
        <w:jc w:val="both"/>
        <w:rPr>
          <w:sz w:val="28"/>
        </w:rPr>
      </w:pPr>
      <w:r w:rsidRPr="00C06590">
        <w:rPr>
          <w:sz w:val="28"/>
        </w:rPr>
        <w:t>5. Изоморфизм және полиморфизм дегеніміз не?</w:t>
      </w:r>
    </w:p>
    <w:p w14:paraId="62D7741A" w14:textId="77777777" w:rsidR="007D47EA" w:rsidRPr="00C06590" w:rsidRDefault="007D47EA" w:rsidP="00C06590">
      <w:pPr>
        <w:ind w:firstLine="567"/>
        <w:jc w:val="both"/>
        <w:rPr>
          <w:b/>
          <w:bCs/>
          <w:color w:val="000000"/>
          <w:sz w:val="28"/>
          <w:lang w:val="kk-KZ"/>
        </w:rPr>
      </w:pPr>
      <w:r w:rsidRPr="00C06590">
        <w:rPr>
          <w:sz w:val="28"/>
        </w:rPr>
        <w:t>6. I және II текті фaзaлық aуысу жaйлы не білесіз?</w:t>
      </w:r>
      <w:r w:rsidRPr="00C06590">
        <w:rPr>
          <w:b/>
          <w:bCs/>
          <w:color w:val="000000"/>
          <w:sz w:val="28"/>
          <w:lang w:val="kk-KZ"/>
        </w:rPr>
        <w:t xml:space="preserve"> </w:t>
      </w:r>
    </w:p>
    <w:p w14:paraId="25F32692" w14:textId="77777777" w:rsidR="007D47EA" w:rsidRDefault="007D47EA" w:rsidP="007D47EA">
      <w:pPr>
        <w:jc w:val="both"/>
        <w:rPr>
          <w:b/>
          <w:bCs/>
          <w:color w:val="000000"/>
          <w:lang w:val="kk-KZ"/>
        </w:rPr>
      </w:pPr>
    </w:p>
    <w:p w14:paraId="3E4B3626" w14:textId="7E8DEE12" w:rsidR="00DD5E53" w:rsidRPr="00DD5E53" w:rsidRDefault="00DD5E53" w:rsidP="007D47EA">
      <w:pPr>
        <w:jc w:val="both"/>
        <w:rPr>
          <w:b/>
          <w:bCs/>
          <w:color w:val="000000"/>
          <w:lang w:val="kk-KZ"/>
        </w:rPr>
      </w:pPr>
      <w:r w:rsidRPr="00DD5E53">
        <w:rPr>
          <w:b/>
          <w:bCs/>
          <w:color w:val="000000"/>
          <w:lang w:val="kk-KZ"/>
        </w:rPr>
        <w:t>Қолданылған әдебиеттер тізімі:</w:t>
      </w:r>
    </w:p>
    <w:p w14:paraId="0F250219" w14:textId="77777777" w:rsidR="008C3817" w:rsidRPr="008C3817" w:rsidRDefault="008C3817" w:rsidP="008C3817">
      <w:pPr>
        <w:numPr>
          <w:ilvl w:val="0"/>
          <w:numId w:val="18"/>
        </w:numPr>
        <w:spacing w:before="240" w:beforeAutospacing="1" w:after="100" w:afterAutospacing="1"/>
        <w:contextualSpacing/>
        <w:jc w:val="both"/>
        <w:rPr>
          <w:bCs/>
          <w:color w:val="000000"/>
          <w:lang w:val="kk-KZ"/>
        </w:rPr>
      </w:pPr>
      <w:r w:rsidRPr="008C3817">
        <w:rPr>
          <w:bCs/>
          <w:color w:val="000000"/>
          <w:lang w:val="kk-KZ"/>
        </w:rPr>
        <w:t>К.К. Құдайберген. Қатты денелер химиясы: оқу құралы. – Алматы: Қазақ универитеті, 2017. – 240 б.</w:t>
      </w:r>
    </w:p>
    <w:p w14:paraId="19CE29F0" w14:textId="77777777" w:rsidR="008C3817" w:rsidRDefault="008C3817" w:rsidP="008C3817">
      <w:pPr>
        <w:numPr>
          <w:ilvl w:val="0"/>
          <w:numId w:val="18"/>
        </w:numPr>
        <w:spacing w:before="240" w:beforeAutospacing="1" w:after="100" w:afterAutospacing="1"/>
        <w:contextualSpacing/>
        <w:jc w:val="both"/>
        <w:rPr>
          <w:bCs/>
          <w:color w:val="000000"/>
          <w:lang w:val="kk-KZ"/>
        </w:rPr>
      </w:pPr>
      <w:r w:rsidRPr="008C3817">
        <w:rPr>
          <w:bCs/>
          <w:color w:val="000000"/>
          <w:lang w:val="kk-KZ"/>
        </w:rPr>
        <w:t>Оңғарбаев Е.К., Турешова Г.О. Материалтану: оқу құралы. – Алматы: Қазақ университеті, 2017. – 262 б.</w:t>
      </w:r>
    </w:p>
    <w:p w14:paraId="152BA027" w14:textId="67950A2A" w:rsidR="008C3817" w:rsidRPr="008C3817" w:rsidRDefault="008C3817" w:rsidP="008C3817">
      <w:pPr>
        <w:numPr>
          <w:ilvl w:val="0"/>
          <w:numId w:val="18"/>
        </w:numPr>
        <w:spacing w:before="240" w:beforeAutospacing="1" w:after="100" w:afterAutospacing="1"/>
        <w:contextualSpacing/>
        <w:jc w:val="both"/>
        <w:rPr>
          <w:bCs/>
          <w:color w:val="000000"/>
          <w:lang w:val="kk-KZ"/>
        </w:rPr>
      </w:pPr>
      <w:r>
        <w:rPr>
          <w:bCs/>
          <w:color w:val="000000"/>
          <w:lang w:val="kk-KZ"/>
        </w:rPr>
        <w:t xml:space="preserve">Черного О.Б. Химия твердого тела учеб.Пособие </w:t>
      </w:r>
      <w:r w:rsidRPr="008C3817">
        <w:rPr>
          <w:bCs/>
          <w:color w:val="000000"/>
          <w:lang w:val="ru-RU"/>
        </w:rPr>
        <w:t xml:space="preserve">/ </w:t>
      </w:r>
      <w:r>
        <w:rPr>
          <w:bCs/>
          <w:color w:val="000000"/>
          <w:lang w:val="kk-KZ"/>
        </w:rPr>
        <w:t>О.Б. Чернова, А.В. Березовская; Владим. Гос. Ун-т. Им. А.Г. и Н.Г.Г Столетовых. – Владимир: Изд-во. ВЛГУ, 2020. – 238 с.</w:t>
      </w:r>
    </w:p>
    <w:p w14:paraId="066C1DFC" w14:textId="296A4B12" w:rsidR="00E62981" w:rsidRPr="008C3817" w:rsidRDefault="00E62981" w:rsidP="006E4BE1">
      <w:pPr>
        <w:spacing w:before="100" w:beforeAutospacing="1" w:after="100" w:afterAutospacing="1"/>
        <w:outlineLvl w:val="2"/>
        <w:rPr>
          <w:lang w:val="kk-KZ"/>
        </w:rPr>
      </w:pPr>
    </w:p>
    <w:sectPr w:rsidR="00E62981" w:rsidRPr="008C38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0E18"/>
    <w:multiLevelType w:val="hybridMultilevel"/>
    <w:tmpl w:val="B45CC85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3653198"/>
    <w:multiLevelType w:val="multilevel"/>
    <w:tmpl w:val="9CF4A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E50FA"/>
    <w:multiLevelType w:val="multilevel"/>
    <w:tmpl w:val="7ABC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B3B98"/>
    <w:multiLevelType w:val="multilevel"/>
    <w:tmpl w:val="D950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32ABB"/>
    <w:multiLevelType w:val="multilevel"/>
    <w:tmpl w:val="F19A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975EA"/>
    <w:multiLevelType w:val="multilevel"/>
    <w:tmpl w:val="D80C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E4C3E"/>
    <w:multiLevelType w:val="multilevel"/>
    <w:tmpl w:val="6AE2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22492"/>
    <w:multiLevelType w:val="hybridMultilevel"/>
    <w:tmpl w:val="C9323DEE"/>
    <w:lvl w:ilvl="0" w:tplc="FFFFFFFF">
      <w:start w:val="1"/>
      <w:numFmt w:val="decimal"/>
      <w:lvlText w:val="%1."/>
      <w:lvlJc w:val="left"/>
      <w:pPr>
        <w:ind w:left="780" w:hanging="420"/>
      </w:pPr>
      <w:rPr>
        <w:rFonts w:ascii="Arial" w:hAnsi="Arial" w:hint="default"/>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DB243C"/>
    <w:multiLevelType w:val="multilevel"/>
    <w:tmpl w:val="9D2E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3A24AC"/>
    <w:multiLevelType w:val="hybridMultilevel"/>
    <w:tmpl w:val="C9323DEE"/>
    <w:lvl w:ilvl="0" w:tplc="E12CE4D8">
      <w:start w:val="1"/>
      <w:numFmt w:val="decimal"/>
      <w:lvlText w:val="%1."/>
      <w:lvlJc w:val="left"/>
      <w:pPr>
        <w:ind w:left="780" w:hanging="420"/>
      </w:pPr>
      <w:rPr>
        <w:rFonts w:ascii="Arial" w:hAnsi="Arial"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4129B1"/>
    <w:multiLevelType w:val="multilevel"/>
    <w:tmpl w:val="4E48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73610E"/>
    <w:multiLevelType w:val="hybridMultilevel"/>
    <w:tmpl w:val="E1EA6E0E"/>
    <w:lvl w:ilvl="0" w:tplc="FE1C126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EF61B3"/>
    <w:multiLevelType w:val="hybridMultilevel"/>
    <w:tmpl w:val="9B0EF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644D83"/>
    <w:multiLevelType w:val="multilevel"/>
    <w:tmpl w:val="BC0A4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9E1150"/>
    <w:multiLevelType w:val="hybridMultilevel"/>
    <w:tmpl w:val="A75AA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C5A02A6"/>
    <w:multiLevelType w:val="multilevel"/>
    <w:tmpl w:val="803A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C327D1"/>
    <w:multiLevelType w:val="multilevel"/>
    <w:tmpl w:val="7F06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EE6F11"/>
    <w:multiLevelType w:val="multilevel"/>
    <w:tmpl w:val="7FE4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3"/>
  </w:num>
  <w:num w:numId="3">
    <w:abstractNumId w:val="2"/>
  </w:num>
  <w:num w:numId="4">
    <w:abstractNumId w:val="1"/>
  </w:num>
  <w:num w:numId="5">
    <w:abstractNumId w:val="10"/>
  </w:num>
  <w:num w:numId="6">
    <w:abstractNumId w:val="4"/>
  </w:num>
  <w:num w:numId="7">
    <w:abstractNumId w:val="16"/>
  </w:num>
  <w:num w:numId="8">
    <w:abstractNumId w:val="8"/>
  </w:num>
  <w:num w:numId="9">
    <w:abstractNumId w:val="5"/>
  </w:num>
  <w:num w:numId="10">
    <w:abstractNumId w:val="15"/>
  </w:num>
  <w:num w:numId="11">
    <w:abstractNumId w:val="13"/>
  </w:num>
  <w:num w:numId="12">
    <w:abstractNumId w:val="6"/>
  </w:num>
  <w:num w:numId="13">
    <w:abstractNumId w:val="9"/>
  </w:num>
  <w:num w:numId="14">
    <w:abstractNumId w:val="7"/>
  </w:num>
  <w:num w:numId="15">
    <w:abstractNumId w:val="0"/>
  </w:num>
  <w:num w:numId="16">
    <w:abstractNumId w:val="14"/>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81"/>
    <w:rsid w:val="000B030D"/>
    <w:rsid w:val="004D155B"/>
    <w:rsid w:val="005B23C1"/>
    <w:rsid w:val="00614F47"/>
    <w:rsid w:val="0064027F"/>
    <w:rsid w:val="006E4BE1"/>
    <w:rsid w:val="007D47EA"/>
    <w:rsid w:val="00811192"/>
    <w:rsid w:val="008C3817"/>
    <w:rsid w:val="00992D85"/>
    <w:rsid w:val="00B101E2"/>
    <w:rsid w:val="00B34D8E"/>
    <w:rsid w:val="00BF68B5"/>
    <w:rsid w:val="00C06590"/>
    <w:rsid w:val="00C96303"/>
    <w:rsid w:val="00CA26AC"/>
    <w:rsid w:val="00D074E2"/>
    <w:rsid w:val="00DD5E53"/>
    <w:rsid w:val="00E62981"/>
    <w:rsid w:val="00FD79F0"/>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DBC5"/>
  <w15:chartTrackingRefBased/>
  <w15:docId w15:val="{923B5AB7-F50B-C14A-AA62-180A2811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BE1"/>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E62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62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E6298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6298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629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6298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298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298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2981"/>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298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6298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E6298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6298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6298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629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2981"/>
    <w:rPr>
      <w:rFonts w:eastAsiaTheme="majorEastAsia" w:cstheme="majorBidi"/>
      <w:color w:val="595959" w:themeColor="text1" w:themeTint="A6"/>
    </w:rPr>
  </w:style>
  <w:style w:type="character" w:customStyle="1" w:styleId="80">
    <w:name w:val="Заголовок 8 Знак"/>
    <w:basedOn w:val="a0"/>
    <w:link w:val="8"/>
    <w:uiPriority w:val="9"/>
    <w:semiHidden/>
    <w:rsid w:val="00E629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2981"/>
    <w:rPr>
      <w:rFonts w:eastAsiaTheme="majorEastAsia" w:cstheme="majorBidi"/>
      <w:color w:val="272727" w:themeColor="text1" w:themeTint="D8"/>
    </w:rPr>
  </w:style>
  <w:style w:type="paragraph" w:styleId="a3">
    <w:name w:val="Title"/>
    <w:basedOn w:val="a"/>
    <w:next w:val="a"/>
    <w:link w:val="a4"/>
    <w:uiPriority w:val="10"/>
    <w:qFormat/>
    <w:rsid w:val="00E6298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629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9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29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2981"/>
    <w:pPr>
      <w:spacing w:before="160"/>
      <w:jc w:val="center"/>
    </w:pPr>
    <w:rPr>
      <w:i/>
      <w:iCs/>
      <w:color w:val="404040" w:themeColor="text1" w:themeTint="BF"/>
    </w:rPr>
  </w:style>
  <w:style w:type="character" w:customStyle="1" w:styleId="22">
    <w:name w:val="Цитата 2 Знак"/>
    <w:basedOn w:val="a0"/>
    <w:link w:val="21"/>
    <w:uiPriority w:val="29"/>
    <w:rsid w:val="00E62981"/>
    <w:rPr>
      <w:i/>
      <w:iCs/>
      <w:color w:val="404040" w:themeColor="text1" w:themeTint="BF"/>
    </w:rPr>
  </w:style>
  <w:style w:type="paragraph" w:styleId="a7">
    <w:name w:val="List Paragraph"/>
    <w:basedOn w:val="a"/>
    <w:uiPriority w:val="34"/>
    <w:qFormat/>
    <w:rsid w:val="00E62981"/>
    <w:pPr>
      <w:ind w:left="720"/>
      <w:contextualSpacing/>
    </w:pPr>
  </w:style>
  <w:style w:type="character" w:styleId="a8">
    <w:name w:val="Intense Emphasis"/>
    <w:basedOn w:val="a0"/>
    <w:uiPriority w:val="21"/>
    <w:qFormat/>
    <w:rsid w:val="00E62981"/>
    <w:rPr>
      <w:i/>
      <w:iCs/>
      <w:color w:val="0F4761" w:themeColor="accent1" w:themeShade="BF"/>
    </w:rPr>
  </w:style>
  <w:style w:type="paragraph" w:styleId="a9">
    <w:name w:val="Intense Quote"/>
    <w:basedOn w:val="a"/>
    <w:next w:val="a"/>
    <w:link w:val="aa"/>
    <w:uiPriority w:val="30"/>
    <w:qFormat/>
    <w:rsid w:val="00E62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62981"/>
    <w:rPr>
      <w:i/>
      <w:iCs/>
      <w:color w:val="0F4761" w:themeColor="accent1" w:themeShade="BF"/>
    </w:rPr>
  </w:style>
  <w:style w:type="character" w:styleId="ab">
    <w:name w:val="Intense Reference"/>
    <w:basedOn w:val="a0"/>
    <w:uiPriority w:val="32"/>
    <w:qFormat/>
    <w:rsid w:val="00E62981"/>
    <w:rPr>
      <w:b/>
      <w:bCs/>
      <w:smallCaps/>
      <w:color w:val="0F4761" w:themeColor="accent1" w:themeShade="BF"/>
      <w:spacing w:val="5"/>
    </w:rPr>
  </w:style>
  <w:style w:type="character" w:styleId="ac">
    <w:name w:val="Strong"/>
    <w:basedOn w:val="a0"/>
    <w:uiPriority w:val="22"/>
    <w:qFormat/>
    <w:rsid w:val="00E62981"/>
    <w:rPr>
      <w:b/>
      <w:bCs/>
    </w:rPr>
  </w:style>
  <w:style w:type="paragraph" w:styleId="ad">
    <w:name w:val="Normal (Web)"/>
    <w:basedOn w:val="a"/>
    <w:uiPriority w:val="99"/>
    <w:unhideWhenUsed/>
    <w:rsid w:val="00E62981"/>
    <w:pPr>
      <w:spacing w:before="100" w:beforeAutospacing="1" w:after="100" w:afterAutospacing="1"/>
    </w:pPr>
  </w:style>
  <w:style w:type="character" w:customStyle="1" w:styleId="apple-converted-space">
    <w:name w:val="apple-converted-space"/>
    <w:basedOn w:val="a0"/>
    <w:rsid w:val="00E62981"/>
  </w:style>
  <w:style w:type="paragraph" w:styleId="31">
    <w:name w:val="Body Text Indent 3"/>
    <w:basedOn w:val="a"/>
    <w:link w:val="32"/>
    <w:rsid w:val="00DD5E53"/>
    <w:pPr>
      <w:ind w:firstLine="851"/>
    </w:pPr>
    <w:rPr>
      <w:rFonts w:ascii="Arial" w:hAnsi="Arial"/>
      <w:szCs w:val="20"/>
      <w:lang w:val="ru-RU"/>
    </w:rPr>
  </w:style>
  <w:style w:type="character" w:customStyle="1" w:styleId="32">
    <w:name w:val="Основной текст с отступом 3 Знак"/>
    <w:basedOn w:val="a0"/>
    <w:link w:val="31"/>
    <w:rsid w:val="00DD5E53"/>
    <w:rPr>
      <w:rFonts w:ascii="Arial" w:eastAsia="Times New Roman" w:hAnsi="Arial" w:cs="Times New Roman"/>
      <w:kern w:val="0"/>
      <w:szCs w:val="20"/>
      <w:lang w:val="ru-RU" w:eastAsia="ru-RU"/>
      <w14:ligatures w14:val="none"/>
    </w:rPr>
  </w:style>
  <w:style w:type="table" w:styleId="ae">
    <w:name w:val="Table Grid"/>
    <w:basedOn w:val="a1"/>
    <w:uiPriority w:val="39"/>
    <w:rsid w:val="004D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8054">
      <w:bodyDiv w:val="1"/>
      <w:marLeft w:val="0"/>
      <w:marRight w:val="0"/>
      <w:marTop w:val="0"/>
      <w:marBottom w:val="0"/>
      <w:divBdr>
        <w:top w:val="none" w:sz="0" w:space="0" w:color="auto"/>
        <w:left w:val="none" w:sz="0" w:space="0" w:color="auto"/>
        <w:bottom w:val="none" w:sz="0" w:space="0" w:color="auto"/>
        <w:right w:val="none" w:sz="0" w:space="0" w:color="auto"/>
      </w:divBdr>
    </w:div>
    <w:div w:id="291712498">
      <w:bodyDiv w:val="1"/>
      <w:marLeft w:val="0"/>
      <w:marRight w:val="0"/>
      <w:marTop w:val="0"/>
      <w:marBottom w:val="0"/>
      <w:divBdr>
        <w:top w:val="none" w:sz="0" w:space="0" w:color="auto"/>
        <w:left w:val="none" w:sz="0" w:space="0" w:color="auto"/>
        <w:bottom w:val="none" w:sz="0" w:space="0" w:color="auto"/>
        <w:right w:val="none" w:sz="0" w:space="0" w:color="auto"/>
      </w:divBdr>
    </w:div>
    <w:div w:id="769620575">
      <w:bodyDiv w:val="1"/>
      <w:marLeft w:val="0"/>
      <w:marRight w:val="0"/>
      <w:marTop w:val="0"/>
      <w:marBottom w:val="0"/>
      <w:divBdr>
        <w:top w:val="none" w:sz="0" w:space="0" w:color="auto"/>
        <w:left w:val="none" w:sz="0" w:space="0" w:color="auto"/>
        <w:bottom w:val="none" w:sz="0" w:space="0" w:color="auto"/>
        <w:right w:val="none" w:sz="0" w:space="0" w:color="auto"/>
      </w:divBdr>
    </w:div>
    <w:div w:id="1119764551">
      <w:bodyDiv w:val="1"/>
      <w:marLeft w:val="0"/>
      <w:marRight w:val="0"/>
      <w:marTop w:val="0"/>
      <w:marBottom w:val="0"/>
      <w:divBdr>
        <w:top w:val="none" w:sz="0" w:space="0" w:color="auto"/>
        <w:left w:val="none" w:sz="0" w:space="0" w:color="auto"/>
        <w:bottom w:val="none" w:sz="0" w:space="0" w:color="auto"/>
        <w:right w:val="none" w:sz="0" w:space="0" w:color="auto"/>
      </w:divBdr>
    </w:div>
    <w:div w:id="1176383052">
      <w:bodyDiv w:val="1"/>
      <w:marLeft w:val="0"/>
      <w:marRight w:val="0"/>
      <w:marTop w:val="0"/>
      <w:marBottom w:val="0"/>
      <w:divBdr>
        <w:top w:val="none" w:sz="0" w:space="0" w:color="auto"/>
        <w:left w:val="none" w:sz="0" w:space="0" w:color="auto"/>
        <w:bottom w:val="none" w:sz="0" w:space="0" w:color="auto"/>
        <w:right w:val="none" w:sz="0" w:space="0" w:color="auto"/>
      </w:divBdr>
    </w:div>
    <w:div w:id="1524051671">
      <w:bodyDiv w:val="1"/>
      <w:marLeft w:val="0"/>
      <w:marRight w:val="0"/>
      <w:marTop w:val="0"/>
      <w:marBottom w:val="0"/>
      <w:divBdr>
        <w:top w:val="none" w:sz="0" w:space="0" w:color="auto"/>
        <w:left w:val="none" w:sz="0" w:space="0" w:color="auto"/>
        <w:bottom w:val="none" w:sz="0" w:space="0" w:color="auto"/>
        <w:right w:val="none" w:sz="0" w:space="0" w:color="auto"/>
      </w:divBdr>
    </w:div>
    <w:div w:id="182616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880</Words>
  <Characters>5018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Баққара Аягөз</dc:creator>
  <cp:keywords/>
  <dc:description/>
  <cp:lastModifiedBy>Учетная запись Майкрософт</cp:lastModifiedBy>
  <cp:revision>6</cp:revision>
  <dcterms:created xsi:type="dcterms:W3CDTF">2025-11-06T10:07:00Z</dcterms:created>
  <dcterms:modified xsi:type="dcterms:W3CDTF">2025-11-06T10:56:00Z</dcterms:modified>
</cp:coreProperties>
</file>